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2BB2C0" w14:textId="77777777" w:rsidR="002603F6" w:rsidRPr="008E770F" w:rsidRDefault="002603F6" w:rsidP="002603F6">
      <w:pPr>
        <w:jc w:val="center"/>
        <w:rPr>
          <w:rFonts w:ascii="Times New Roman" w:hAnsi="Times New Roman" w:cs="Times New Roman"/>
          <w:b/>
          <w:u w:val="single"/>
        </w:rPr>
      </w:pPr>
      <w:r w:rsidRPr="008E770F">
        <w:rPr>
          <w:rFonts w:ascii="Times New Roman" w:hAnsi="Times New Roman" w:cs="Times New Roman"/>
          <w:b/>
          <w:u w:val="single"/>
        </w:rPr>
        <w:t>“</w:t>
      </w:r>
      <w:proofErr w:type="spellStart"/>
      <w:r w:rsidRPr="008E770F">
        <w:rPr>
          <w:rFonts w:ascii="Times New Roman" w:hAnsi="Times New Roman" w:cs="Times New Roman"/>
          <w:b/>
          <w:u w:val="single"/>
        </w:rPr>
        <w:t>Nagda</w:t>
      </w:r>
      <w:proofErr w:type="spellEnd"/>
      <w:r w:rsidRPr="008E770F">
        <w:rPr>
          <w:rFonts w:ascii="Times New Roman" w:hAnsi="Times New Roman" w:cs="Times New Roman"/>
          <w:b/>
          <w:u w:val="single"/>
        </w:rPr>
        <w:t xml:space="preserve"> Solar PV Power Plant Package SP01” associated with </w:t>
      </w:r>
      <w:proofErr w:type="spellStart"/>
      <w:r w:rsidRPr="008E770F">
        <w:rPr>
          <w:rFonts w:ascii="Times New Roman" w:hAnsi="Times New Roman" w:cs="Times New Roman"/>
          <w:b/>
          <w:u w:val="single"/>
        </w:rPr>
        <w:t>Nagda</w:t>
      </w:r>
      <w:proofErr w:type="spellEnd"/>
      <w:r w:rsidRPr="008E770F">
        <w:rPr>
          <w:rFonts w:ascii="Times New Roman" w:hAnsi="Times New Roman" w:cs="Times New Roman"/>
          <w:b/>
          <w:u w:val="single"/>
        </w:rPr>
        <w:t xml:space="preserve"> Solar Power Project’; Spec. No.: 5002002376/OTHERS/DOM/A02-CC CS -3</w:t>
      </w:r>
    </w:p>
    <w:p w14:paraId="26752553" w14:textId="77777777" w:rsidR="002603F6" w:rsidRPr="008E770F" w:rsidRDefault="002603F6">
      <w:pP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33"/>
        <w:gridCol w:w="2452"/>
        <w:gridCol w:w="2471"/>
        <w:gridCol w:w="3435"/>
        <w:gridCol w:w="3271"/>
        <w:gridCol w:w="2695"/>
      </w:tblGrid>
      <w:tr w:rsidR="00833E52" w:rsidRPr="00134F0C" w14:paraId="54FCD553" w14:textId="3EA5EE42" w:rsidTr="00833E52">
        <w:tc>
          <w:tcPr>
            <w:tcW w:w="275" w:type="pct"/>
            <w:tcMar>
              <w:top w:w="0" w:type="dxa"/>
              <w:left w:w="108" w:type="dxa"/>
              <w:bottom w:w="0" w:type="dxa"/>
              <w:right w:w="108" w:type="dxa"/>
            </w:tcMar>
            <w:hideMark/>
          </w:tcPr>
          <w:p w14:paraId="7725B61E" w14:textId="336413A7" w:rsidR="00833E52" w:rsidRPr="00134F0C" w:rsidRDefault="00833E52" w:rsidP="00134F0C">
            <w:pPr>
              <w:jc w:val="center"/>
              <w:rPr>
                <w:rFonts w:ascii="Times New Roman" w:hAnsi="Times New Roman" w:cs="Times New Roman"/>
                <w:b/>
                <w:bCs/>
                <w:lang w:val="en-US"/>
              </w:rPr>
            </w:pPr>
            <w:r w:rsidRPr="00134F0C">
              <w:rPr>
                <w:rFonts w:ascii="Times New Roman" w:hAnsi="Times New Roman" w:cs="Times New Roman"/>
                <w:b/>
                <w:bCs/>
                <w:lang w:val="en-US"/>
              </w:rPr>
              <w:t>Sl. No.</w:t>
            </w:r>
          </w:p>
        </w:tc>
        <w:tc>
          <w:tcPr>
            <w:tcW w:w="809" w:type="pct"/>
            <w:tcMar>
              <w:top w:w="0" w:type="dxa"/>
              <w:left w:w="108" w:type="dxa"/>
              <w:bottom w:w="0" w:type="dxa"/>
              <w:right w:w="108" w:type="dxa"/>
            </w:tcMar>
            <w:hideMark/>
          </w:tcPr>
          <w:p w14:paraId="7CC89C59" w14:textId="5F0BE51D" w:rsidR="00833E52" w:rsidRPr="00134F0C" w:rsidRDefault="00833E52" w:rsidP="00134F0C">
            <w:pPr>
              <w:jc w:val="center"/>
              <w:rPr>
                <w:rFonts w:ascii="Times New Roman" w:hAnsi="Times New Roman" w:cs="Times New Roman"/>
                <w:b/>
                <w:bCs/>
                <w:lang w:val="en-US"/>
              </w:rPr>
            </w:pPr>
            <w:r w:rsidRPr="00134F0C">
              <w:rPr>
                <w:rFonts w:ascii="Times New Roman" w:hAnsi="Times New Roman" w:cs="Times New Roman"/>
                <w:b/>
                <w:bCs/>
              </w:rPr>
              <w:t>Chapter</w:t>
            </w:r>
          </w:p>
        </w:tc>
        <w:tc>
          <w:tcPr>
            <w:tcW w:w="815" w:type="pct"/>
          </w:tcPr>
          <w:p w14:paraId="7EDC31E8" w14:textId="666162B3" w:rsidR="00833E52" w:rsidRPr="00134F0C" w:rsidRDefault="00833E52" w:rsidP="00134F0C">
            <w:pPr>
              <w:jc w:val="center"/>
              <w:rPr>
                <w:rFonts w:ascii="Times New Roman" w:hAnsi="Times New Roman" w:cs="Times New Roman"/>
                <w:b/>
                <w:bCs/>
                <w:lang w:val="en-US"/>
              </w:rPr>
            </w:pPr>
            <w:r w:rsidRPr="00134F0C">
              <w:rPr>
                <w:rFonts w:ascii="Times New Roman" w:hAnsi="Times New Roman" w:cs="Times New Roman"/>
                <w:b/>
                <w:bCs/>
              </w:rPr>
              <w:t>Clause</w:t>
            </w:r>
          </w:p>
        </w:tc>
        <w:tc>
          <w:tcPr>
            <w:tcW w:w="1133" w:type="pct"/>
          </w:tcPr>
          <w:p w14:paraId="41144CB6" w14:textId="77777777" w:rsidR="00833E52" w:rsidRPr="00134F0C" w:rsidRDefault="00833E52" w:rsidP="00134F0C">
            <w:pPr>
              <w:ind w:left="17"/>
              <w:rPr>
                <w:rFonts w:ascii="Times New Roman" w:hAnsi="Times New Roman" w:cs="Times New Roman"/>
                <w:b/>
                <w:bCs/>
              </w:rPr>
            </w:pPr>
            <w:r w:rsidRPr="00134F0C">
              <w:rPr>
                <w:rFonts w:ascii="Times New Roman" w:hAnsi="Times New Roman" w:cs="Times New Roman"/>
                <w:b/>
                <w:bCs/>
              </w:rPr>
              <w:t>Description as per</w:t>
            </w:r>
          </w:p>
          <w:p w14:paraId="2DB0C5B1" w14:textId="24CB7975" w:rsidR="00833E52" w:rsidRPr="00134F0C" w:rsidRDefault="00833E52" w:rsidP="00134F0C">
            <w:pPr>
              <w:jc w:val="center"/>
              <w:rPr>
                <w:rFonts w:ascii="Times New Roman" w:hAnsi="Times New Roman" w:cs="Times New Roman"/>
                <w:b/>
                <w:bCs/>
                <w:lang w:val="en-US"/>
              </w:rPr>
            </w:pPr>
            <w:r w:rsidRPr="00134F0C">
              <w:rPr>
                <w:rFonts w:ascii="Times New Roman" w:hAnsi="Times New Roman" w:cs="Times New Roman"/>
                <w:b/>
                <w:bCs/>
              </w:rPr>
              <w:t>Tender Specification</w:t>
            </w:r>
          </w:p>
        </w:tc>
        <w:tc>
          <w:tcPr>
            <w:tcW w:w="1079" w:type="pct"/>
            <w:tcMar>
              <w:top w:w="0" w:type="dxa"/>
              <w:left w:w="108" w:type="dxa"/>
              <w:bottom w:w="0" w:type="dxa"/>
              <w:right w:w="108" w:type="dxa"/>
            </w:tcMar>
            <w:hideMark/>
          </w:tcPr>
          <w:p w14:paraId="3723017C" w14:textId="2A1BF22F" w:rsidR="00833E52" w:rsidRPr="00134F0C" w:rsidRDefault="00833E52" w:rsidP="00134F0C">
            <w:pPr>
              <w:jc w:val="center"/>
              <w:rPr>
                <w:rFonts w:ascii="Times New Roman" w:hAnsi="Times New Roman" w:cs="Times New Roman"/>
                <w:b/>
                <w:bCs/>
                <w:lang w:val="en-US"/>
              </w:rPr>
            </w:pPr>
            <w:r w:rsidRPr="00134F0C">
              <w:rPr>
                <w:rFonts w:ascii="Times New Roman" w:hAnsi="Times New Roman" w:cs="Times New Roman"/>
                <w:b/>
                <w:bCs/>
              </w:rPr>
              <w:t>Queries</w:t>
            </w:r>
          </w:p>
        </w:tc>
        <w:tc>
          <w:tcPr>
            <w:tcW w:w="889" w:type="pct"/>
          </w:tcPr>
          <w:p w14:paraId="7EB23529" w14:textId="74E3062F" w:rsidR="00833E52" w:rsidRPr="00134F0C" w:rsidRDefault="00833E52" w:rsidP="00134F0C">
            <w:pPr>
              <w:jc w:val="center"/>
              <w:rPr>
                <w:rFonts w:ascii="Times New Roman" w:hAnsi="Times New Roman" w:cs="Times New Roman"/>
                <w:b/>
                <w:bCs/>
                <w:lang w:val="en-US"/>
              </w:rPr>
            </w:pPr>
            <w:r w:rsidRPr="00134F0C">
              <w:rPr>
                <w:rFonts w:ascii="Times New Roman" w:hAnsi="Times New Roman" w:cs="Times New Roman"/>
                <w:b/>
                <w:bCs/>
              </w:rPr>
              <w:t>Employer’s replies</w:t>
            </w:r>
          </w:p>
        </w:tc>
      </w:tr>
      <w:tr w:rsidR="00833E52" w:rsidRPr="00134F0C" w14:paraId="0A891AEB" w14:textId="15AE6846" w:rsidTr="00833E52">
        <w:tc>
          <w:tcPr>
            <w:tcW w:w="275" w:type="pct"/>
            <w:tcMar>
              <w:top w:w="0" w:type="dxa"/>
              <w:left w:w="108" w:type="dxa"/>
              <w:bottom w:w="0" w:type="dxa"/>
              <w:right w:w="108" w:type="dxa"/>
            </w:tcMar>
          </w:tcPr>
          <w:p w14:paraId="0290C4D8" w14:textId="2B5A1990" w:rsidR="00833E52" w:rsidRPr="00134F0C" w:rsidRDefault="00833E52" w:rsidP="00134F0C">
            <w:pPr>
              <w:rPr>
                <w:rFonts w:ascii="Times New Roman" w:hAnsi="Times New Roman" w:cs="Times New Roman"/>
                <w:lang w:val="en-US"/>
              </w:rPr>
            </w:pPr>
            <w:r w:rsidRPr="00134F0C">
              <w:rPr>
                <w:rFonts w:ascii="Times New Roman" w:eastAsia="Calibri" w:hAnsi="Times New Roman" w:cs="Times New Roman"/>
              </w:rPr>
              <w:t>1</w:t>
            </w:r>
          </w:p>
        </w:tc>
        <w:tc>
          <w:tcPr>
            <w:tcW w:w="809" w:type="pct"/>
            <w:tcMar>
              <w:top w:w="0" w:type="dxa"/>
              <w:left w:w="108" w:type="dxa"/>
              <w:bottom w:w="0" w:type="dxa"/>
              <w:right w:w="108" w:type="dxa"/>
            </w:tcMar>
          </w:tcPr>
          <w:p w14:paraId="73F8101E" w14:textId="42F26C44" w:rsidR="00833E52" w:rsidRPr="00134F0C" w:rsidRDefault="00833E52" w:rsidP="00134F0C">
            <w:pPr>
              <w:rPr>
                <w:rFonts w:ascii="Times New Roman" w:hAnsi="Times New Roman" w:cs="Times New Roman"/>
                <w:lang w:val="en-US"/>
              </w:rPr>
            </w:pPr>
            <w:r w:rsidRPr="00134F0C">
              <w:rPr>
                <w:rFonts w:ascii="Times New Roman" w:hAnsi="Times New Roman" w:cs="Times New Roman"/>
              </w:rPr>
              <w:t>Section — Ill: Bid Data Sheets</w:t>
            </w:r>
          </w:p>
        </w:tc>
        <w:tc>
          <w:tcPr>
            <w:tcW w:w="815" w:type="pct"/>
          </w:tcPr>
          <w:p w14:paraId="4962593E" w14:textId="693040C5" w:rsidR="00833E52" w:rsidRPr="00134F0C" w:rsidRDefault="00833E52" w:rsidP="00134F0C">
            <w:pPr>
              <w:rPr>
                <w:rFonts w:ascii="Times New Roman" w:hAnsi="Times New Roman" w:cs="Times New Roman"/>
                <w:lang w:val="en-US"/>
              </w:rPr>
            </w:pPr>
            <w:r w:rsidRPr="00134F0C">
              <w:rPr>
                <w:rFonts w:ascii="Times New Roman" w:hAnsi="Times New Roman" w:cs="Times New Roman"/>
              </w:rPr>
              <w:t>Bid Data Details</w:t>
            </w:r>
          </w:p>
        </w:tc>
        <w:tc>
          <w:tcPr>
            <w:tcW w:w="1133" w:type="pct"/>
          </w:tcPr>
          <w:p w14:paraId="27FF1BC0" w14:textId="5423B5AA" w:rsidR="00833E52" w:rsidRPr="00134F0C" w:rsidRDefault="00833E52" w:rsidP="00A55331">
            <w:pPr>
              <w:spacing w:line="216" w:lineRule="auto"/>
              <w:ind w:right="43" w:firstLine="17"/>
              <w:jc w:val="both"/>
              <w:rPr>
                <w:rFonts w:ascii="Times New Roman" w:hAnsi="Times New Roman" w:cs="Times New Roman"/>
                <w:lang w:val="en-US"/>
              </w:rPr>
            </w:pPr>
            <w:r w:rsidRPr="00134F0C">
              <w:rPr>
                <w:rFonts w:ascii="Times New Roman" w:hAnsi="Times New Roman" w:cs="Times New Roman"/>
              </w:rPr>
              <w:t xml:space="preserve">Presently, the local content requirement to categorize a supplier as 'Class-I local supplier' is minimum 60% except for Solar PV modules and Solar inverters for which the MLC shall be minimum 50% in line with MNRE order </w:t>
            </w:r>
            <w:proofErr w:type="spellStart"/>
            <w:r w:rsidRPr="00134F0C">
              <w:rPr>
                <w:rFonts w:ascii="Times New Roman" w:hAnsi="Times New Roman" w:cs="Times New Roman"/>
              </w:rPr>
              <w:t>dtd</w:t>
            </w:r>
            <w:proofErr w:type="spellEnd"/>
            <w:r>
              <w:rPr>
                <w:rFonts w:ascii="Times New Roman" w:hAnsi="Times New Roman" w:cs="Times New Roman"/>
              </w:rPr>
              <w:t xml:space="preserve"> </w:t>
            </w:r>
            <w:r w:rsidRPr="00134F0C">
              <w:rPr>
                <w:rFonts w:ascii="Times New Roman" w:eastAsia="Calibri" w:hAnsi="Times New Roman" w:cs="Times New Roman"/>
              </w:rPr>
              <w:t>09.02.2021.</w:t>
            </w:r>
          </w:p>
        </w:tc>
        <w:tc>
          <w:tcPr>
            <w:tcW w:w="1079" w:type="pct"/>
            <w:tcMar>
              <w:top w:w="0" w:type="dxa"/>
              <w:left w:w="108" w:type="dxa"/>
              <w:bottom w:w="0" w:type="dxa"/>
              <w:right w:w="108" w:type="dxa"/>
            </w:tcMar>
          </w:tcPr>
          <w:p w14:paraId="2BE85171" w14:textId="595D252A" w:rsidR="00833E52" w:rsidRPr="00134F0C" w:rsidRDefault="00833E52" w:rsidP="00A55331">
            <w:pPr>
              <w:spacing w:line="216" w:lineRule="auto"/>
              <w:ind w:right="78" w:firstLine="9"/>
              <w:jc w:val="both"/>
              <w:rPr>
                <w:rFonts w:ascii="Times New Roman" w:hAnsi="Times New Roman" w:cs="Times New Roman"/>
                <w:lang w:val="en-US"/>
              </w:rPr>
            </w:pPr>
            <w:proofErr w:type="spellStart"/>
            <w:r w:rsidRPr="00134F0C">
              <w:rPr>
                <w:rFonts w:ascii="Times New Roman" w:hAnsi="Times New Roman" w:cs="Times New Roman"/>
              </w:rPr>
              <w:t>Wrt</w:t>
            </w:r>
            <w:proofErr w:type="spellEnd"/>
            <w:r w:rsidRPr="00134F0C">
              <w:rPr>
                <w:rFonts w:ascii="Times New Roman" w:hAnsi="Times New Roman" w:cs="Times New Roman"/>
              </w:rPr>
              <w:t xml:space="preserve"> the 0M No. F.20/33/2022-PPD, dated 4th Aug 2022 from Dept. of Expenditure,</w:t>
            </w:r>
            <w:r>
              <w:rPr>
                <w:rFonts w:ascii="Times New Roman" w:hAnsi="Times New Roman" w:cs="Times New Roman"/>
              </w:rPr>
              <w:t xml:space="preserve"> </w:t>
            </w:r>
            <w:r w:rsidRPr="00134F0C">
              <w:rPr>
                <w:rFonts w:ascii="Times New Roman" w:hAnsi="Times New Roman" w:cs="Times New Roman"/>
              </w:rPr>
              <w:t>Ministry of Finance, GOI Exemptions given on major Solar Equipment, we request you to relax the requirement of 'Class-I local supplier' and Local content requirement. Kindly Acce</w:t>
            </w:r>
            <w:r>
              <w:rPr>
                <w:rFonts w:ascii="Times New Roman" w:hAnsi="Times New Roman" w:cs="Times New Roman"/>
              </w:rPr>
              <w:t>p</w:t>
            </w:r>
            <w:r w:rsidRPr="00134F0C">
              <w:rPr>
                <w:rFonts w:ascii="Times New Roman" w:hAnsi="Times New Roman" w:cs="Times New Roman"/>
              </w:rPr>
              <w:t>t.</w:t>
            </w:r>
          </w:p>
        </w:tc>
        <w:tc>
          <w:tcPr>
            <w:tcW w:w="889" w:type="pct"/>
          </w:tcPr>
          <w:p w14:paraId="5EE2FB00" w14:textId="07BDFBBE" w:rsidR="00833E52" w:rsidRPr="00134F0C" w:rsidRDefault="00B5571C" w:rsidP="00134F0C">
            <w:pPr>
              <w:jc w:val="both"/>
              <w:rPr>
                <w:rFonts w:ascii="Times New Roman" w:hAnsi="Times New Roman" w:cs="Times New Roman"/>
                <w:lang w:val="en-US"/>
              </w:rPr>
            </w:pPr>
            <w:r w:rsidRPr="00B5571C">
              <w:rPr>
                <w:rFonts w:ascii="Times New Roman" w:hAnsi="Times New Roman" w:cs="Times New Roman"/>
                <w:lang w:val="en-US"/>
              </w:rPr>
              <w:t>The provisions of the Bidding Documents are amply clear and shall remain unchanged.</w:t>
            </w:r>
          </w:p>
        </w:tc>
      </w:tr>
      <w:tr w:rsidR="00833E52" w:rsidRPr="00134F0C" w14:paraId="172032C4" w14:textId="44C42A55" w:rsidTr="00833E52">
        <w:tc>
          <w:tcPr>
            <w:tcW w:w="275" w:type="pct"/>
            <w:tcMar>
              <w:top w:w="0" w:type="dxa"/>
              <w:left w:w="108" w:type="dxa"/>
              <w:bottom w:w="0" w:type="dxa"/>
              <w:right w:w="108" w:type="dxa"/>
            </w:tcMar>
            <w:hideMark/>
          </w:tcPr>
          <w:p w14:paraId="48DA6C0F" w14:textId="7918CE09" w:rsidR="00833E52" w:rsidRPr="00134F0C" w:rsidRDefault="00833E52" w:rsidP="00C45E52">
            <w:pPr>
              <w:jc w:val="center"/>
              <w:rPr>
                <w:rFonts w:ascii="Times New Roman" w:hAnsi="Times New Roman" w:cs="Times New Roman"/>
              </w:rPr>
            </w:pPr>
            <w:r w:rsidRPr="00134F0C">
              <w:rPr>
                <w:rFonts w:ascii="Times New Roman" w:eastAsia="Calibri" w:hAnsi="Times New Roman" w:cs="Times New Roman"/>
              </w:rPr>
              <w:t>2</w:t>
            </w:r>
          </w:p>
        </w:tc>
        <w:tc>
          <w:tcPr>
            <w:tcW w:w="809" w:type="pct"/>
            <w:tcMar>
              <w:top w:w="0" w:type="dxa"/>
              <w:left w:w="108" w:type="dxa"/>
              <w:bottom w:w="0" w:type="dxa"/>
              <w:right w:w="108" w:type="dxa"/>
            </w:tcMar>
          </w:tcPr>
          <w:p w14:paraId="7E70483F" w14:textId="054386C2" w:rsidR="00833E52" w:rsidRPr="00134F0C" w:rsidRDefault="00833E52" w:rsidP="00C45E52">
            <w:pPr>
              <w:spacing w:line="216" w:lineRule="auto"/>
              <w:ind w:left="53"/>
              <w:jc w:val="both"/>
              <w:rPr>
                <w:rFonts w:ascii="Times New Roman" w:hAnsi="Times New Roman" w:cs="Times New Roman"/>
                <w:lang w:val="en-US"/>
              </w:rPr>
            </w:pPr>
            <w:r w:rsidRPr="00134F0C">
              <w:rPr>
                <w:rFonts w:ascii="Times New Roman" w:hAnsi="Times New Roman" w:cs="Times New Roman"/>
              </w:rPr>
              <w:t xml:space="preserve">SECTION </w:t>
            </w:r>
            <w:r>
              <w:rPr>
                <w:rFonts w:ascii="Times New Roman" w:hAnsi="Times New Roman" w:cs="Times New Roman"/>
              </w:rPr>
              <w:t>–</w:t>
            </w:r>
            <w:r w:rsidRPr="00134F0C">
              <w:rPr>
                <w:rFonts w:ascii="Times New Roman" w:hAnsi="Times New Roman" w:cs="Times New Roman"/>
              </w:rPr>
              <w:t xml:space="preserve"> </w:t>
            </w:r>
            <w:proofErr w:type="spellStart"/>
            <w:r w:rsidRPr="00134F0C">
              <w:rPr>
                <w:rFonts w:ascii="Times New Roman" w:hAnsi="Times New Roman" w:cs="Times New Roman"/>
              </w:rPr>
              <w:t>Vl</w:t>
            </w:r>
            <w:proofErr w:type="spellEnd"/>
            <w:r>
              <w:rPr>
                <w:rFonts w:ascii="Times New Roman" w:hAnsi="Times New Roman" w:cs="Times New Roman"/>
              </w:rPr>
              <w:t xml:space="preserve"> </w:t>
            </w:r>
            <w:r w:rsidRPr="00134F0C">
              <w:rPr>
                <w:rFonts w:ascii="Times New Roman" w:hAnsi="Times New Roman" w:cs="Times New Roman"/>
              </w:rPr>
              <w:t>SAMPLE FORMS</w:t>
            </w:r>
            <w:r>
              <w:rPr>
                <w:rFonts w:ascii="Times New Roman" w:hAnsi="Times New Roman" w:cs="Times New Roman"/>
              </w:rPr>
              <w:t xml:space="preserve"> </w:t>
            </w:r>
            <w:r w:rsidRPr="00134F0C">
              <w:rPr>
                <w:rFonts w:ascii="Times New Roman" w:hAnsi="Times New Roman" w:cs="Times New Roman"/>
              </w:rPr>
              <w:t>AND</w:t>
            </w:r>
            <w:r>
              <w:rPr>
                <w:rFonts w:ascii="Times New Roman" w:hAnsi="Times New Roman" w:cs="Times New Roman"/>
              </w:rPr>
              <w:t xml:space="preserve"> </w:t>
            </w:r>
            <w:r w:rsidRPr="00134F0C">
              <w:rPr>
                <w:rFonts w:ascii="Times New Roman" w:hAnsi="Times New Roman" w:cs="Times New Roman"/>
              </w:rPr>
              <w:t>PROCEDURES</w:t>
            </w:r>
            <w:r>
              <w:rPr>
                <w:rFonts w:ascii="Times New Roman" w:hAnsi="Times New Roman" w:cs="Times New Roman"/>
              </w:rPr>
              <w:t xml:space="preserve"> </w:t>
            </w:r>
            <w:r w:rsidRPr="00134F0C">
              <w:rPr>
                <w:rFonts w:ascii="Times New Roman" w:hAnsi="Times New Roman" w:cs="Times New Roman"/>
              </w:rPr>
              <w:t>(FORMS)-</w:t>
            </w:r>
            <w:r>
              <w:rPr>
                <w:rFonts w:ascii="Times New Roman" w:hAnsi="Times New Roman" w:cs="Times New Roman"/>
              </w:rPr>
              <w:t xml:space="preserve"> </w:t>
            </w:r>
            <w:r w:rsidRPr="00134F0C">
              <w:rPr>
                <w:rFonts w:ascii="Times New Roman" w:hAnsi="Times New Roman" w:cs="Times New Roman"/>
              </w:rPr>
              <w:t>Appendix -1</w:t>
            </w:r>
          </w:p>
        </w:tc>
        <w:tc>
          <w:tcPr>
            <w:tcW w:w="815" w:type="pct"/>
          </w:tcPr>
          <w:p w14:paraId="5EB23C34" w14:textId="6B0B3A23" w:rsidR="00833E52" w:rsidRPr="00134F0C" w:rsidRDefault="00833E52" w:rsidP="00C45E52">
            <w:pPr>
              <w:ind w:left="1"/>
              <w:jc w:val="both"/>
              <w:rPr>
                <w:rFonts w:ascii="Times New Roman" w:hAnsi="Times New Roman" w:cs="Times New Roman"/>
                <w:lang w:val="en-US"/>
              </w:rPr>
            </w:pPr>
            <w:r w:rsidRPr="00134F0C">
              <w:rPr>
                <w:rFonts w:ascii="Times New Roman" w:hAnsi="Times New Roman" w:cs="Times New Roman"/>
              </w:rPr>
              <w:t>TERMS AND</w:t>
            </w:r>
            <w:r>
              <w:rPr>
                <w:rFonts w:ascii="Times New Roman" w:hAnsi="Times New Roman" w:cs="Times New Roman"/>
              </w:rPr>
              <w:t xml:space="preserve"> </w:t>
            </w:r>
            <w:r w:rsidRPr="00134F0C">
              <w:rPr>
                <w:rFonts w:ascii="Times New Roman" w:hAnsi="Times New Roman" w:cs="Times New Roman"/>
              </w:rPr>
              <w:t>PROCEDURES OF</w:t>
            </w:r>
            <w:r>
              <w:rPr>
                <w:rFonts w:ascii="Times New Roman" w:hAnsi="Times New Roman" w:cs="Times New Roman"/>
              </w:rPr>
              <w:t xml:space="preserve"> </w:t>
            </w:r>
            <w:r w:rsidRPr="00134F0C">
              <w:rPr>
                <w:rFonts w:ascii="Times New Roman" w:hAnsi="Times New Roman" w:cs="Times New Roman"/>
              </w:rPr>
              <w:t>PAYMENT</w:t>
            </w:r>
          </w:p>
        </w:tc>
        <w:tc>
          <w:tcPr>
            <w:tcW w:w="1133" w:type="pct"/>
          </w:tcPr>
          <w:p w14:paraId="1F1A470D" w14:textId="216BD660" w:rsidR="00833E52" w:rsidRPr="00134F0C" w:rsidRDefault="00833E52" w:rsidP="00C45E52">
            <w:pPr>
              <w:ind w:left="24"/>
              <w:jc w:val="both"/>
              <w:rPr>
                <w:rFonts w:ascii="Times New Roman" w:hAnsi="Times New Roman" w:cs="Times New Roman"/>
              </w:rPr>
            </w:pPr>
            <w:r w:rsidRPr="00134F0C">
              <w:rPr>
                <w:rFonts w:ascii="Times New Roman" w:hAnsi="Times New Roman" w:cs="Times New Roman"/>
              </w:rPr>
              <w:t>Interest Bearing</w:t>
            </w:r>
            <w:r>
              <w:rPr>
                <w:rFonts w:ascii="Times New Roman" w:hAnsi="Times New Roman" w:cs="Times New Roman"/>
              </w:rPr>
              <w:t xml:space="preserve"> </w:t>
            </w:r>
            <w:r w:rsidRPr="00134F0C">
              <w:rPr>
                <w:rFonts w:ascii="Times New Roman" w:hAnsi="Times New Roman" w:cs="Times New Roman"/>
              </w:rPr>
              <w:t>Initial Advance (Optional): Five percent (5%) of the Ex-works price component of Main Equipment/Materials</w:t>
            </w:r>
          </w:p>
          <w:p w14:paraId="073D4961" w14:textId="2B39550D" w:rsidR="00833E52" w:rsidRPr="00134F0C" w:rsidRDefault="00833E52" w:rsidP="00C45E52">
            <w:pPr>
              <w:ind w:left="19"/>
              <w:jc w:val="both"/>
              <w:rPr>
                <w:rFonts w:ascii="Times New Roman" w:hAnsi="Times New Roman" w:cs="Times New Roman"/>
                <w:lang w:val="en-US"/>
              </w:rPr>
            </w:pPr>
            <w:r w:rsidRPr="00134F0C">
              <w:rPr>
                <w:rFonts w:ascii="Times New Roman" w:hAnsi="Times New Roman" w:cs="Times New Roman"/>
              </w:rPr>
              <w:t>(excluding</w:t>
            </w:r>
            <w:r>
              <w:rPr>
                <w:rFonts w:ascii="Times New Roman" w:hAnsi="Times New Roman" w:cs="Times New Roman"/>
              </w:rPr>
              <w:t xml:space="preserve"> </w:t>
            </w:r>
            <w:r w:rsidRPr="00134F0C">
              <w:rPr>
                <w:rFonts w:ascii="Times New Roman" w:hAnsi="Times New Roman" w:cs="Times New Roman"/>
              </w:rPr>
              <w:t>Mandatory</w:t>
            </w:r>
            <w:r>
              <w:rPr>
                <w:rFonts w:ascii="Times New Roman" w:hAnsi="Times New Roman" w:cs="Times New Roman"/>
              </w:rPr>
              <w:t xml:space="preserve"> </w:t>
            </w:r>
            <w:r w:rsidRPr="00134F0C">
              <w:rPr>
                <w:rFonts w:ascii="Times New Roman" w:hAnsi="Times New Roman" w:cs="Times New Roman"/>
              </w:rPr>
              <w:t xml:space="preserve">Spares) shall be paid as an </w:t>
            </w:r>
            <w:proofErr w:type="gramStart"/>
            <w:r w:rsidRPr="00134F0C">
              <w:rPr>
                <w:rFonts w:ascii="Times New Roman" w:hAnsi="Times New Roman" w:cs="Times New Roman"/>
              </w:rPr>
              <w:t>interest bearing</w:t>
            </w:r>
            <w:proofErr w:type="gramEnd"/>
            <w:r w:rsidRPr="00134F0C">
              <w:rPr>
                <w:rFonts w:ascii="Times New Roman" w:hAnsi="Times New Roman" w:cs="Times New Roman"/>
              </w:rPr>
              <w:t xml:space="preserve"> initial advance after signing the Contract Agreement and on submission of (a) Proforma invoice(s),</w:t>
            </w:r>
            <w:r>
              <w:rPr>
                <w:rFonts w:ascii="Times New Roman" w:hAnsi="Times New Roman" w:cs="Times New Roman"/>
              </w:rPr>
              <w:t xml:space="preserve"> </w:t>
            </w:r>
            <w:r w:rsidRPr="00134F0C">
              <w:rPr>
                <w:rFonts w:ascii="Times New Roman" w:hAnsi="Times New Roman" w:cs="Times New Roman"/>
              </w:rPr>
              <w:t>(b) Advance Bank Guarantee for 110% (one hundred ten percent) of the amount of Advance,</w:t>
            </w:r>
          </w:p>
        </w:tc>
        <w:tc>
          <w:tcPr>
            <w:tcW w:w="1079" w:type="pct"/>
            <w:tcMar>
              <w:top w:w="0" w:type="dxa"/>
              <w:left w:w="108" w:type="dxa"/>
              <w:bottom w:w="0" w:type="dxa"/>
              <w:right w:w="108" w:type="dxa"/>
            </w:tcMar>
          </w:tcPr>
          <w:p w14:paraId="2B592D00" w14:textId="4E5058D9" w:rsidR="00833E52" w:rsidRPr="00134F0C" w:rsidRDefault="00833E52" w:rsidP="00C45E52">
            <w:pPr>
              <w:spacing w:line="216" w:lineRule="auto"/>
              <w:ind w:left="9" w:right="100" w:firstLine="14"/>
              <w:jc w:val="both"/>
              <w:rPr>
                <w:rFonts w:ascii="Times New Roman" w:hAnsi="Times New Roman" w:cs="Times New Roman"/>
                <w:lang w:val="en-US"/>
              </w:rPr>
            </w:pPr>
            <w:r w:rsidRPr="00134F0C">
              <w:rPr>
                <w:rFonts w:ascii="Times New Roman" w:hAnsi="Times New Roman" w:cs="Times New Roman"/>
              </w:rPr>
              <w:t>Bidder's request is to provide the interest free initial advance of 10% for Supply Portion and</w:t>
            </w:r>
            <w:r>
              <w:rPr>
                <w:rFonts w:ascii="Times New Roman" w:hAnsi="Times New Roman" w:cs="Times New Roman"/>
              </w:rPr>
              <w:t xml:space="preserve"> </w:t>
            </w:r>
            <w:r w:rsidRPr="00134F0C">
              <w:rPr>
                <w:rFonts w:ascii="Times New Roman" w:hAnsi="Times New Roman" w:cs="Times New Roman"/>
              </w:rPr>
              <w:t xml:space="preserve">Supply of Services Portion. Kindly </w:t>
            </w:r>
            <w:r w:rsidRPr="00134F0C">
              <w:rPr>
                <w:rFonts w:ascii="Times New Roman" w:eastAsia="Calibri" w:hAnsi="Times New Roman" w:cs="Times New Roman"/>
              </w:rPr>
              <w:t>Accept.</w:t>
            </w:r>
          </w:p>
        </w:tc>
        <w:tc>
          <w:tcPr>
            <w:tcW w:w="889" w:type="pct"/>
          </w:tcPr>
          <w:p w14:paraId="3498D7F8" w14:textId="716B1B31" w:rsidR="00833E52" w:rsidRPr="00134F0C" w:rsidRDefault="00B5571C" w:rsidP="00C45E52">
            <w:pPr>
              <w:tabs>
                <w:tab w:val="left" w:pos="421"/>
              </w:tabs>
              <w:jc w:val="both"/>
              <w:rPr>
                <w:rFonts w:ascii="Times New Roman" w:hAnsi="Times New Roman" w:cs="Times New Roman"/>
                <w:color w:val="FF0000"/>
                <w:lang w:val="en-US"/>
              </w:rPr>
            </w:pPr>
            <w:r w:rsidRPr="00B5571C">
              <w:rPr>
                <w:rFonts w:ascii="Times New Roman" w:hAnsi="Times New Roman" w:cs="Times New Roman"/>
                <w:lang w:val="en-US"/>
              </w:rPr>
              <w:t>The provisions of the Bidding Documents shall remain unchanged.</w:t>
            </w:r>
          </w:p>
        </w:tc>
      </w:tr>
      <w:tr w:rsidR="00833E52" w:rsidRPr="00134F0C" w14:paraId="48331736" w14:textId="66A21DCF" w:rsidTr="00833E52">
        <w:tc>
          <w:tcPr>
            <w:tcW w:w="275" w:type="pct"/>
            <w:tcMar>
              <w:top w:w="0" w:type="dxa"/>
              <w:left w:w="108" w:type="dxa"/>
              <w:bottom w:w="0" w:type="dxa"/>
              <w:right w:w="108" w:type="dxa"/>
            </w:tcMar>
          </w:tcPr>
          <w:p w14:paraId="494853E8" w14:textId="614215A7" w:rsidR="00833E52" w:rsidRPr="00134F0C" w:rsidRDefault="00833E52" w:rsidP="00F953CA">
            <w:pPr>
              <w:rPr>
                <w:rFonts w:ascii="Times New Roman" w:hAnsi="Times New Roman" w:cs="Times New Roman"/>
                <w:lang w:val="en-US"/>
              </w:rPr>
            </w:pPr>
            <w:r w:rsidRPr="00134F0C">
              <w:rPr>
                <w:rFonts w:ascii="Times New Roman" w:eastAsia="Calibri" w:hAnsi="Times New Roman" w:cs="Times New Roman"/>
              </w:rPr>
              <w:t>3</w:t>
            </w:r>
          </w:p>
        </w:tc>
        <w:tc>
          <w:tcPr>
            <w:tcW w:w="809" w:type="pct"/>
            <w:tcMar>
              <w:top w:w="0" w:type="dxa"/>
              <w:left w:w="108" w:type="dxa"/>
              <w:bottom w:w="0" w:type="dxa"/>
              <w:right w:w="108" w:type="dxa"/>
            </w:tcMar>
          </w:tcPr>
          <w:p w14:paraId="76C7C8CA" w14:textId="1F82A817" w:rsidR="00833E52" w:rsidRPr="00134F0C" w:rsidRDefault="00833E52" w:rsidP="00F953CA">
            <w:pPr>
              <w:spacing w:line="216" w:lineRule="auto"/>
              <w:ind w:left="58"/>
              <w:jc w:val="both"/>
              <w:rPr>
                <w:rFonts w:ascii="Times New Roman" w:hAnsi="Times New Roman" w:cs="Times New Roman"/>
                <w:lang w:val="en-US"/>
              </w:rPr>
            </w:pPr>
            <w:r w:rsidRPr="00134F0C">
              <w:rPr>
                <w:rFonts w:ascii="Times New Roman" w:hAnsi="Times New Roman" w:cs="Times New Roman"/>
              </w:rPr>
              <w:t xml:space="preserve">SECTION </w:t>
            </w:r>
            <w:r>
              <w:rPr>
                <w:rFonts w:ascii="Times New Roman" w:hAnsi="Times New Roman" w:cs="Times New Roman"/>
              </w:rPr>
              <w:t>–</w:t>
            </w:r>
            <w:r w:rsidRPr="00134F0C">
              <w:rPr>
                <w:rFonts w:ascii="Times New Roman" w:hAnsi="Times New Roman" w:cs="Times New Roman"/>
              </w:rPr>
              <w:t xml:space="preserve"> </w:t>
            </w:r>
            <w:proofErr w:type="spellStart"/>
            <w:r w:rsidRPr="00134F0C">
              <w:rPr>
                <w:rFonts w:ascii="Times New Roman" w:hAnsi="Times New Roman" w:cs="Times New Roman"/>
              </w:rPr>
              <w:t>Vl</w:t>
            </w:r>
            <w:proofErr w:type="spellEnd"/>
            <w:r>
              <w:rPr>
                <w:rFonts w:ascii="Times New Roman" w:hAnsi="Times New Roman" w:cs="Times New Roman"/>
              </w:rPr>
              <w:t xml:space="preserve"> </w:t>
            </w:r>
            <w:r w:rsidRPr="00134F0C">
              <w:rPr>
                <w:rFonts w:ascii="Times New Roman" w:hAnsi="Times New Roman" w:cs="Times New Roman"/>
              </w:rPr>
              <w:t>SAMPLE FORMS</w:t>
            </w:r>
            <w:r>
              <w:rPr>
                <w:rFonts w:ascii="Times New Roman" w:hAnsi="Times New Roman" w:cs="Times New Roman"/>
              </w:rPr>
              <w:t xml:space="preserve"> </w:t>
            </w:r>
            <w:r w:rsidRPr="00134F0C">
              <w:rPr>
                <w:rFonts w:ascii="Times New Roman" w:hAnsi="Times New Roman" w:cs="Times New Roman"/>
              </w:rPr>
              <w:t>AND</w:t>
            </w:r>
            <w:r>
              <w:rPr>
                <w:rFonts w:ascii="Times New Roman" w:hAnsi="Times New Roman" w:cs="Times New Roman"/>
              </w:rPr>
              <w:t xml:space="preserve"> </w:t>
            </w:r>
            <w:r w:rsidRPr="00134F0C">
              <w:rPr>
                <w:rFonts w:ascii="Times New Roman" w:hAnsi="Times New Roman" w:cs="Times New Roman"/>
              </w:rPr>
              <w:t>PROCEDURES</w:t>
            </w:r>
            <w:r>
              <w:rPr>
                <w:rFonts w:ascii="Times New Roman" w:hAnsi="Times New Roman" w:cs="Times New Roman"/>
              </w:rPr>
              <w:t xml:space="preserve"> </w:t>
            </w:r>
            <w:r w:rsidRPr="00134F0C">
              <w:rPr>
                <w:rFonts w:ascii="Times New Roman" w:hAnsi="Times New Roman" w:cs="Times New Roman"/>
              </w:rPr>
              <w:t>(FORMS)-</w:t>
            </w:r>
            <w:r>
              <w:rPr>
                <w:rFonts w:ascii="Times New Roman" w:hAnsi="Times New Roman" w:cs="Times New Roman"/>
              </w:rPr>
              <w:t xml:space="preserve"> </w:t>
            </w:r>
            <w:r w:rsidRPr="00134F0C">
              <w:rPr>
                <w:rFonts w:ascii="Times New Roman" w:hAnsi="Times New Roman" w:cs="Times New Roman"/>
              </w:rPr>
              <w:t>Appendix -1</w:t>
            </w:r>
          </w:p>
        </w:tc>
        <w:tc>
          <w:tcPr>
            <w:tcW w:w="815" w:type="pct"/>
          </w:tcPr>
          <w:p w14:paraId="3748DB94" w14:textId="16DB6A0E" w:rsidR="00833E52" w:rsidRPr="00134F0C" w:rsidRDefault="00833E52" w:rsidP="00F953CA">
            <w:pPr>
              <w:ind w:left="10"/>
              <w:jc w:val="both"/>
              <w:rPr>
                <w:rFonts w:ascii="Times New Roman" w:hAnsi="Times New Roman" w:cs="Times New Roman"/>
                <w:color w:val="1F497D"/>
                <w:lang w:val="en-US"/>
              </w:rPr>
            </w:pPr>
            <w:r w:rsidRPr="00134F0C">
              <w:rPr>
                <w:rFonts w:ascii="Times New Roman" w:hAnsi="Times New Roman" w:cs="Times New Roman"/>
              </w:rPr>
              <w:t>TERMS AND</w:t>
            </w:r>
            <w:r>
              <w:rPr>
                <w:rFonts w:ascii="Times New Roman" w:hAnsi="Times New Roman" w:cs="Times New Roman"/>
              </w:rPr>
              <w:t xml:space="preserve"> </w:t>
            </w:r>
            <w:r w:rsidRPr="00134F0C">
              <w:rPr>
                <w:rFonts w:ascii="Times New Roman" w:hAnsi="Times New Roman" w:cs="Times New Roman"/>
              </w:rPr>
              <w:t>PROCEDURES OF</w:t>
            </w:r>
            <w:r>
              <w:rPr>
                <w:rFonts w:ascii="Times New Roman" w:hAnsi="Times New Roman" w:cs="Times New Roman"/>
              </w:rPr>
              <w:t xml:space="preserve"> </w:t>
            </w:r>
            <w:r w:rsidRPr="00134F0C">
              <w:rPr>
                <w:rFonts w:ascii="Times New Roman" w:hAnsi="Times New Roman" w:cs="Times New Roman"/>
              </w:rPr>
              <w:t>PAYMENT</w:t>
            </w:r>
          </w:p>
        </w:tc>
        <w:tc>
          <w:tcPr>
            <w:tcW w:w="1133" w:type="pct"/>
          </w:tcPr>
          <w:p w14:paraId="07D2C845" w14:textId="27BFF712" w:rsidR="00833E52" w:rsidRPr="00134F0C" w:rsidRDefault="00833E52" w:rsidP="00F953CA">
            <w:pPr>
              <w:ind w:left="19"/>
              <w:jc w:val="both"/>
              <w:rPr>
                <w:rFonts w:ascii="Times New Roman" w:hAnsi="Times New Roman" w:cs="Times New Roman"/>
              </w:rPr>
            </w:pPr>
            <w:r w:rsidRPr="00134F0C">
              <w:rPr>
                <w:rFonts w:ascii="Times New Roman" w:hAnsi="Times New Roman" w:cs="Times New Roman"/>
              </w:rPr>
              <w:t>Final Payment</w:t>
            </w:r>
            <w:r>
              <w:rPr>
                <w:rFonts w:ascii="Times New Roman" w:hAnsi="Times New Roman" w:cs="Times New Roman"/>
              </w:rPr>
              <w:t xml:space="preserve"> </w:t>
            </w:r>
            <w:r w:rsidRPr="00134F0C">
              <w:rPr>
                <w:rFonts w:ascii="Times New Roman" w:hAnsi="Times New Roman" w:cs="Times New Roman"/>
              </w:rPr>
              <w:t>Balance 15%</w:t>
            </w:r>
          </w:p>
          <w:p w14:paraId="3C59AE0C" w14:textId="77777777" w:rsidR="00833E52" w:rsidRPr="00134F0C" w:rsidRDefault="00833E52" w:rsidP="00F953CA">
            <w:pPr>
              <w:spacing w:line="216" w:lineRule="auto"/>
              <w:ind w:left="5" w:firstLine="14"/>
              <w:jc w:val="both"/>
              <w:rPr>
                <w:rFonts w:ascii="Times New Roman" w:hAnsi="Times New Roman" w:cs="Times New Roman"/>
              </w:rPr>
            </w:pPr>
            <w:r w:rsidRPr="00134F0C">
              <w:rPr>
                <w:rFonts w:ascii="Times New Roman" w:hAnsi="Times New Roman" w:cs="Times New Roman"/>
              </w:rPr>
              <w:t>(Fifteen percent) of the Ex-works price component of Main Equipment/materials</w:t>
            </w:r>
          </w:p>
          <w:p w14:paraId="05468993" w14:textId="62DB626C" w:rsidR="00833E52" w:rsidRPr="00134F0C" w:rsidRDefault="00833E52" w:rsidP="00F953CA">
            <w:pPr>
              <w:ind w:left="19"/>
              <w:jc w:val="both"/>
              <w:rPr>
                <w:rFonts w:ascii="Times New Roman" w:hAnsi="Times New Roman" w:cs="Times New Roman"/>
              </w:rPr>
            </w:pPr>
            <w:r w:rsidRPr="00134F0C">
              <w:rPr>
                <w:rFonts w:ascii="Times New Roman" w:eastAsia="Calibri" w:hAnsi="Times New Roman" w:cs="Times New Roman"/>
              </w:rPr>
              <w:t>(excluding</w:t>
            </w:r>
            <w:r>
              <w:rPr>
                <w:rFonts w:ascii="Times New Roman" w:eastAsia="Calibri" w:hAnsi="Times New Roman" w:cs="Times New Roman"/>
              </w:rPr>
              <w:t xml:space="preserve"> </w:t>
            </w:r>
            <w:r w:rsidRPr="00134F0C">
              <w:rPr>
                <w:rFonts w:ascii="Times New Roman" w:hAnsi="Times New Roman" w:cs="Times New Roman"/>
              </w:rPr>
              <w:t>Mandatory</w:t>
            </w:r>
            <w:r>
              <w:rPr>
                <w:rFonts w:ascii="Times New Roman" w:hAnsi="Times New Roman" w:cs="Times New Roman"/>
              </w:rPr>
              <w:t xml:space="preserve"> </w:t>
            </w:r>
            <w:r w:rsidRPr="00134F0C">
              <w:rPr>
                <w:rFonts w:ascii="Times New Roman" w:hAnsi="Times New Roman" w:cs="Times New Roman"/>
              </w:rPr>
              <w:t>Spares) shall be paid as per the following:</w:t>
            </w:r>
          </w:p>
          <w:p w14:paraId="7E188425" w14:textId="77777777" w:rsidR="00833E52" w:rsidRPr="00134F0C" w:rsidRDefault="00833E52" w:rsidP="00F953CA">
            <w:pPr>
              <w:numPr>
                <w:ilvl w:val="0"/>
                <w:numId w:val="9"/>
              </w:numPr>
              <w:spacing w:line="216" w:lineRule="auto"/>
              <w:ind w:firstLine="5"/>
              <w:jc w:val="both"/>
              <w:rPr>
                <w:rFonts w:ascii="Times New Roman" w:hAnsi="Times New Roman" w:cs="Times New Roman"/>
              </w:rPr>
            </w:pPr>
            <w:r w:rsidRPr="00134F0C">
              <w:rPr>
                <w:rFonts w:ascii="Times New Roman" w:hAnsi="Times New Roman" w:cs="Times New Roman"/>
              </w:rPr>
              <w:t>2.5% (</w:t>
            </w:r>
            <w:proofErr w:type="gramStart"/>
            <w:r w:rsidRPr="00134F0C">
              <w:rPr>
                <w:rFonts w:ascii="Times New Roman" w:hAnsi="Times New Roman" w:cs="Times New Roman"/>
              </w:rPr>
              <w:t>Two point</w:t>
            </w:r>
            <w:proofErr w:type="gramEnd"/>
            <w:r w:rsidRPr="00134F0C">
              <w:rPr>
                <w:rFonts w:ascii="Times New Roman" w:hAnsi="Times New Roman" w:cs="Times New Roman"/>
              </w:rPr>
              <w:t xml:space="preserve"> Five percent) on </w:t>
            </w:r>
            <w:r w:rsidRPr="00134F0C">
              <w:rPr>
                <w:rFonts w:ascii="Times New Roman" w:eastAsia="Calibri" w:hAnsi="Times New Roman" w:cs="Times New Roman"/>
              </w:rPr>
              <w:t xml:space="preserve">Successful </w:t>
            </w:r>
            <w:r w:rsidRPr="00134F0C">
              <w:rPr>
                <w:rFonts w:ascii="Times New Roman" w:hAnsi="Times New Roman" w:cs="Times New Roman"/>
              </w:rPr>
              <w:t>commissioning of entire Solar Photo Voltaic Plant on certification by the Employer's representative</w:t>
            </w:r>
          </w:p>
          <w:p w14:paraId="0D92850B" w14:textId="77777777" w:rsidR="00833E52" w:rsidRPr="00134F0C" w:rsidRDefault="00833E52" w:rsidP="00F953CA">
            <w:pPr>
              <w:numPr>
                <w:ilvl w:val="0"/>
                <w:numId w:val="9"/>
              </w:numPr>
              <w:spacing w:line="216" w:lineRule="auto"/>
              <w:ind w:firstLine="5"/>
              <w:jc w:val="both"/>
              <w:rPr>
                <w:rFonts w:ascii="Times New Roman" w:hAnsi="Times New Roman" w:cs="Times New Roman"/>
              </w:rPr>
            </w:pPr>
            <w:r w:rsidRPr="00134F0C">
              <w:rPr>
                <w:rFonts w:ascii="Times New Roman" w:hAnsi="Times New Roman" w:cs="Times New Roman"/>
              </w:rPr>
              <w:t>2.5% (Two Point Five percent) on</w:t>
            </w:r>
          </w:p>
          <w:p w14:paraId="4906A560" w14:textId="77777777" w:rsidR="00833E52" w:rsidRPr="00134F0C" w:rsidRDefault="00833E52" w:rsidP="00F953CA">
            <w:pPr>
              <w:spacing w:line="216" w:lineRule="auto"/>
              <w:ind w:left="19" w:right="278"/>
              <w:jc w:val="both"/>
              <w:rPr>
                <w:rFonts w:ascii="Times New Roman" w:hAnsi="Times New Roman" w:cs="Times New Roman"/>
              </w:rPr>
            </w:pPr>
            <w:r w:rsidRPr="00134F0C">
              <w:rPr>
                <w:rFonts w:ascii="Times New Roman" w:hAnsi="Times New Roman" w:cs="Times New Roman"/>
              </w:rPr>
              <w:lastRenderedPageBreak/>
              <w:t xml:space="preserve">Completion of the Facilities, as specified and issuance of </w:t>
            </w:r>
            <w:r w:rsidRPr="00134F0C">
              <w:rPr>
                <w:rFonts w:ascii="Times New Roman" w:eastAsia="Calibri" w:hAnsi="Times New Roman" w:cs="Times New Roman"/>
              </w:rPr>
              <w:t>Completion</w:t>
            </w:r>
          </w:p>
          <w:p w14:paraId="1F033E6D" w14:textId="77777777" w:rsidR="00833E52" w:rsidRPr="00134F0C" w:rsidRDefault="00833E52" w:rsidP="00F953CA">
            <w:pPr>
              <w:spacing w:line="216" w:lineRule="auto"/>
              <w:ind w:left="24" w:hanging="5"/>
              <w:jc w:val="both"/>
              <w:rPr>
                <w:rFonts w:ascii="Times New Roman" w:hAnsi="Times New Roman" w:cs="Times New Roman"/>
              </w:rPr>
            </w:pPr>
            <w:r w:rsidRPr="00134F0C">
              <w:rPr>
                <w:rFonts w:ascii="Times New Roman" w:hAnsi="Times New Roman" w:cs="Times New Roman"/>
              </w:rPr>
              <w:t>Certificate by the Employer's representative.</w:t>
            </w:r>
          </w:p>
          <w:p w14:paraId="12F03061" w14:textId="77777777" w:rsidR="00833E52" w:rsidRPr="00134F0C" w:rsidRDefault="00833E52" w:rsidP="00F953CA">
            <w:pPr>
              <w:spacing w:line="216" w:lineRule="auto"/>
              <w:ind w:right="250" w:firstLine="10"/>
              <w:jc w:val="both"/>
              <w:rPr>
                <w:rFonts w:ascii="Times New Roman" w:hAnsi="Times New Roman" w:cs="Times New Roman"/>
              </w:rPr>
            </w:pPr>
            <w:r w:rsidRPr="00134F0C">
              <w:rPr>
                <w:rFonts w:ascii="Times New Roman" w:hAnsi="Times New Roman" w:cs="Times New Roman"/>
              </w:rPr>
              <w:t xml:space="preserve">10% (Ten percent) on </w:t>
            </w:r>
            <w:r w:rsidRPr="00134F0C">
              <w:rPr>
                <w:rFonts w:ascii="Times New Roman" w:eastAsia="Calibri" w:hAnsi="Times New Roman" w:cs="Times New Roman"/>
              </w:rPr>
              <w:t xml:space="preserve">successful </w:t>
            </w:r>
            <w:r w:rsidRPr="00134F0C">
              <w:rPr>
                <w:rFonts w:ascii="Times New Roman" w:hAnsi="Times New Roman" w:cs="Times New Roman"/>
              </w:rPr>
              <w:t xml:space="preserve">completion of </w:t>
            </w:r>
            <w:r w:rsidRPr="00134F0C">
              <w:rPr>
                <w:rFonts w:ascii="Times New Roman" w:eastAsia="Calibri" w:hAnsi="Times New Roman" w:cs="Times New Roman"/>
              </w:rPr>
              <w:t xml:space="preserve">Performance </w:t>
            </w:r>
            <w:r w:rsidRPr="00134F0C">
              <w:rPr>
                <w:rFonts w:ascii="Times New Roman" w:hAnsi="Times New Roman" w:cs="Times New Roman"/>
              </w:rPr>
              <w:t>Guarantee tests of entire Solar Photo Voltaic Plant, as specified, and issuance of Operational</w:t>
            </w:r>
          </w:p>
          <w:p w14:paraId="237CB8EE" w14:textId="77777777" w:rsidR="00833E52" w:rsidRPr="00134F0C" w:rsidRDefault="00833E52" w:rsidP="00F953CA">
            <w:pPr>
              <w:ind w:left="5"/>
              <w:jc w:val="both"/>
              <w:rPr>
                <w:rFonts w:ascii="Times New Roman" w:hAnsi="Times New Roman" w:cs="Times New Roman"/>
              </w:rPr>
            </w:pPr>
            <w:r w:rsidRPr="00134F0C">
              <w:rPr>
                <w:rFonts w:ascii="Times New Roman" w:hAnsi="Times New Roman" w:cs="Times New Roman"/>
              </w:rPr>
              <w:t>Acceptance</w:t>
            </w:r>
          </w:p>
          <w:p w14:paraId="658AD48C" w14:textId="02CF4514" w:rsidR="00833E52" w:rsidRPr="00134F0C" w:rsidRDefault="00833E52" w:rsidP="00F953CA">
            <w:pPr>
              <w:jc w:val="both"/>
              <w:rPr>
                <w:rFonts w:ascii="Times New Roman" w:hAnsi="Times New Roman" w:cs="Times New Roman"/>
                <w:color w:val="1F497D"/>
                <w:lang w:val="en-US"/>
              </w:rPr>
            </w:pPr>
            <w:r w:rsidRPr="00134F0C">
              <w:rPr>
                <w:rFonts w:ascii="Times New Roman" w:hAnsi="Times New Roman" w:cs="Times New Roman"/>
              </w:rPr>
              <w:t>Certificate by the Employer's representative.</w:t>
            </w:r>
          </w:p>
        </w:tc>
        <w:tc>
          <w:tcPr>
            <w:tcW w:w="1079" w:type="pct"/>
            <w:tcMar>
              <w:top w:w="0" w:type="dxa"/>
              <w:left w:w="108" w:type="dxa"/>
              <w:bottom w:w="0" w:type="dxa"/>
              <w:right w:w="108" w:type="dxa"/>
            </w:tcMar>
          </w:tcPr>
          <w:p w14:paraId="45F2CA2D" w14:textId="77777777" w:rsidR="00833E52" w:rsidRPr="00134F0C" w:rsidRDefault="00833E52" w:rsidP="00F953CA">
            <w:pPr>
              <w:spacing w:after="13" w:line="216" w:lineRule="auto"/>
              <w:ind w:left="9" w:right="33"/>
              <w:jc w:val="both"/>
              <w:rPr>
                <w:rFonts w:ascii="Times New Roman" w:hAnsi="Times New Roman" w:cs="Times New Roman"/>
              </w:rPr>
            </w:pPr>
            <w:r w:rsidRPr="00134F0C">
              <w:rPr>
                <w:rFonts w:ascii="Times New Roman" w:hAnsi="Times New Roman" w:cs="Times New Roman"/>
              </w:rPr>
              <w:lastRenderedPageBreak/>
              <w:t>We request the following changes in Final Payment terms to maintain the positive cash flow:</w:t>
            </w:r>
          </w:p>
          <w:p w14:paraId="39CCDD63" w14:textId="5BACEE16" w:rsidR="00833E52" w:rsidRPr="00134F0C" w:rsidRDefault="00833E52" w:rsidP="00F953CA">
            <w:pPr>
              <w:spacing w:line="216" w:lineRule="auto"/>
              <w:ind w:left="9" w:right="4" w:firstLine="14"/>
              <w:jc w:val="both"/>
              <w:rPr>
                <w:rFonts w:ascii="Times New Roman" w:hAnsi="Times New Roman" w:cs="Times New Roman"/>
              </w:rPr>
            </w:pPr>
            <w:r w:rsidRPr="00134F0C">
              <w:rPr>
                <w:rFonts w:ascii="Times New Roman" w:hAnsi="Times New Roman" w:cs="Times New Roman"/>
              </w:rPr>
              <w:t xml:space="preserve">Final Payment Balance 10% (Ten percent) of the </w:t>
            </w:r>
            <w:proofErr w:type="spellStart"/>
            <w:r w:rsidRPr="00134F0C">
              <w:rPr>
                <w:rFonts w:ascii="Times New Roman" w:hAnsi="Times New Roman" w:cs="Times New Roman"/>
              </w:rPr>
              <w:t>Exworks</w:t>
            </w:r>
            <w:proofErr w:type="spellEnd"/>
            <w:r w:rsidRPr="00134F0C">
              <w:rPr>
                <w:rFonts w:ascii="Times New Roman" w:hAnsi="Times New Roman" w:cs="Times New Roman"/>
              </w:rPr>
              <w:t xml:space="preserve"> price component of Main Equipment/materials</w:t>
            </w:r>
            <w:r>
              <w:rPr>
                <w:rFonts w:ascii="Times New Roman" w:hAnsi="Times New Roman" w:cs="Times New Roman"/>
              </w:rPr>
              <w:t xml:space="preserve"> </w:t>
            </w:r>
            <w:r w:rsidRPr="00134F0C">
              <w:rPr>
                <w:rFonts w:ascii="Times New Roman" w:eastAsia="Calibri" w:hAnsi="Times New Roman" w:cs="Times New Roman"/>
              </w:rPr>
              <w:t>(excluding</w:t>
            </w:r>
          </w:p>
          <w:p w14:paraId="0355F390" w14:textId="77777777" w:rsidR="00833E52" w:rsidRPr="00134F0C" w:rsidRDefault="00833E52" w:rsidP="00F953CA">
            <w:pPr>
              <w:spacing w:line="216" w:lineRule="auto"/>
              <w:ind w:left="14" w:right="86" w:firstLine="10"/>
              <w:jc w:val="both"/>
              <w:rPr>
                <w:rFonts w:ascii="Times New Roman" w:hAnsi="Times New Roman" w:cs="Times New Roman"/>
              </w:rPr>
            </w:pPr>
            <w:r w:rsidRPr="00134F0C">
              <w:rPr>
                <w:rFonts w:ascii="Times New Roman" w:hAnsi="Times New Roman" w:cs="Times New Roman"/>
              </w:rPr>
              <w:t>Mandatory Spares) shall be paid as per the following:</w:t>
            </w:r>
          </w:p>
          <w:p w14:paraId="136D9190" w14:textId="77777777" w:rsidR="00833E52" w:rsidRPr="00134F0C" w:rsidRDefault="00833E52" w:rsidP="00F953CA">
            <w:pPr>
              <w:numPr>
                <w:ilvl w:val="0"/>
                <w:numId w:val="10"/>
              </w:numPr>
              <w:spacing w:line="216" w:lineRule="auto"/>
              <w:ind w:firstLine="2"/>
              <w:jc w:val="both"/>
              <w:rPr>
                <w:rFonts w:ascii="Times New Roman" w:hAnsi="Times New Roman" w:cs="Times New Roman"/>
              </w:rPr>
            </w:pPr>
            <w:r w:rsidRPr="00134F0C">
              <w:rPr>
                <w:rFonts w:ascii="Times New Roman" w:hAnsi="Times New Roman" w:cs="Times New Roman"/>
              </w:rPr>
              <w:t>2.5% (</w:t>
            </w:r>
            <w:proofErr w:type="gramStart"/>
            <w:r w:rsidRPr="00134F0C">
              <w:rPr>
                <w:rFonts w:ascii="Times New Roman" w:hAnsi="Times New Roman" w:cs="Times New Roman"/>
              </w:rPr>
              <w:t>Two point</w:t>
            </w:r>
            <w:proofErr w:type="gramEnd"/>
            <w:r w:rsidRPr="00134F0C">
              <w:rPr>
                <w:rFonts w:ascii="Times New Roman" w:hAnsi="Times New Roman" w:cs="Times New Roman"/>
              </w:rPr>
              <w:t xml:space="preserve"> Five percent) on </w:t>
            </w:r>
            <w:r w:rsidRPr="00134F0C">
              <w:rPr>
                <w:rFonts w:ascii="Times New Roman" w:eastAsia="Calibri" w:hAnsi="Times New Roman" w:cs="Times New Roman"/>
              </w:rPr>
              <w:t xml:space="preserve">Successful </w:t>
            </w:r>
            <w:r w:rsidRPr="00134F0C">
              <w:rPr>
                <w:rFonts w:ascii="Times New Roman" w:hAnsi="Times New Roman" w:cs="Times New Roman"/>
              </w:rPr>
              <w:t xml:space="preserve">commissioning of entire Solar Photo Voltaic Plant on </w:t>
            </w:r>
            <w:r w:rsidRPr="00134F0C">
              <w:rPr>
                <w:rFonts w:ascii="Times New Roman" w:hAnsi="Times New Roman" w:cs="Times New Roman"/>
              </w:rPr>
              <w:lastRenderedPageBreak/>
              <w:t>certification by the Employer's representative</w:t>
            </w:r>
          </w:p>
          <w:p w14:paraId="6428196E" w14:textId="71CA4BE6" w:rsidR="00833E52" w:rsidRPr="00F953CA" w:rsidRDefault="00833E52" w:rsidP="001F034A">
            <w:pPr>
              <w:numPr>
                <w:ilvl w:val="0"/>
                <w:numId w:val="10"/>
              </w:numPr>
              <w:spacing w:line="216" w:lineRule="auto"/>
              <w:ind w:left="23" w:firstLine="2"/>
              <w:jc w:val="both"/>
              <w:rPr>
                <w:rFonts w:ascii="Times New Roman" w:hAnsi="Times New Roman" w:cs="Times New Roman"/>
              </w:rPr>
            </w:pPr>
            <w:r w:rsidRPr="00F953CA">
              <w:rPr>
                <w:rFonts w:ascii="Times New Roman" w:hAnsi="Times New Roman" w:cs="Times New Roman"/>
              </w:rPr>
              <w:t>2.5% (Two Point</w:t>
            </w:r>
            <w:r>
              <w:rPr>
                <w:rFonts w:ascii="Times New Roman" w:hAnsi="Times New Roman" w:cs="Times New Roman"/>
              </w:rPr>
              <w:t xml:space="preserve"> </w:t>
            </w:r>
            <w:r w:rsidRPr="00F953CA">
              <w:rPr>
                <w:rFonts w:ascii="Times New Roman" w:hAnsi="Times New Roman" w:cs="Times New Roman"/>
              </w:rPr>
              <w:t>Five percent) on Completion of the Facilities, as specified and issuance of Completion</w:t>
            </w:r>
          </w:p>
          <w:p w14:paraId="2F7EE6D0" w14:textId="3206762E" w:rsidR="00833E52" w:rsidRPr="00134F0C" w:rsidRDefault="00833E52" w:rsidP="00F953CA">
            <w:pPr>
              <w:ind w:left="23"/>
              <w:jc w:val="both"/>
              <w:rPr>
                <w:rFonts w:ascii="Times New Roman" w:hAnsi="Times New Roman" w:cs="Times New Roman"/>
              </w:rPr>
            </w:pPr>
            <w:r w:rsidRPr="00134F0C">
              <w:rPr>
                <w:rFonts w:ascii="Times New Roman" w:hAnsi="Times New Roman" w:cs="Times New Roman"/>
              </w:rPr>
              <w:t>Certificate by the</w:t>
            </w:r>
            <w:r>
              <w:rPr>
                <w:rFonts w:ascii="Times New Roman" w:hAnsi="Times New Roman" w:cs="Times New Roman"/>
              </w:rPr>
              <w:t xml:space="preserve"> </w:t>
            </w:r>
            <w:r w:rsidRPr="00134F0C">
              <w:rPr>
                <w:rFonts w:ascii="Times New Roman" w:hAnsi="Times New Roman" w:cs="Times New Roman"/>
              </w:rPr>
              <w:t>Em</w:t>
            </w:r>
            <w:r>
              <w:rPr>
                <w:rFonts w:ascii="Times New Roman" w:hAnsi="Times New Roman" w:cs="Times New Roman"/>
              </w:rPr>
              <w:t>p</w:t>
            </w:r>
            <w:r w:rsidRPr="00134F0C">
              <w:rPr>
                <w:rFonts w:ascii="Times New Roman" w:hAnsi="Times New Roman" w:cs="Times New Roman"/>
              </w:rPr>
              <w:t>lo</w:t>
            </w:r>
            <w:r>
              <w:rPr>
                <w:rFonts w:ascii="Times New Roman" w:hAnsi="Times New Roman" w:cs="Times New Roman"/>
              </w:rPr>
              <w:t>y</w:t>
            </w:r>
            <w:r w:rsidRPr="00134F0C">
              <w:rPr>
                <w:rFonts w:ascii="Times New Roman" w:hAnsi="Times New Roman" w:cs="Times New Roman"/>
              </w:rPr>
              <w:t xml:space="preserve">er's </w:t>
            </w:r>
            <w:r w:rsidRPr="00134F0C">
              <w:rPr>
                <w:rFonts w:ascii="Times New Roman" w:eastAsia="Calibri" w:hAnsi="Times New Roman" w:cs="Times New Roman"/>
              </w:rPr>
              <w:t>representative.</w:t>
            </w:r>
          </w:p>
          <w:p w14:paraId="164CC370" w14:textId="3330C5DC" w:rsidR="00833E52" w:rsidRPr="00134F0C" w:rsidRDefault="00833E52" w:rsidP="001F034A">
            <w:pPr>
              <w:spacing w:line="216" w:lineRule="auto"/>
              <w:ind w:left="12" w:hanging="5"/>
              <w:jc w:val="both"/>
              <w:rPr>
                <w:rFonts w:ascii="Times New Roman" w:hAnsi="Times New Roman" w:cs="Times New Roman"/>
              </w:rPr>
            </w:pPr>
            <w:r w:rsidRPr="00134F0C">
              <w:rPr>
                <w:rFonts w:ascii="Times New Roman" w:hAnsi="Times New Roman" w:cs="Times New Roman"/>
              </w:rPr>
              <w:t xml:space="preserve">c) 5% (Five percent) on </w:t>
            </w:r>
            <w:r w:rsidRPr="00134F0C">
              <w:rPr>
                <w:rFonts w:ascii="Times New Roman" w:eastAsia="Calibri" w:hAnsi="Times New Roman" w:cs="Times New Roman"/>
              </w:rPr>
              <w:t xml:space="preserve">successful </w:t>
            </w:r>
            <w:r w:rsidRPr="00134F0C">
              <w:rPr>
                <w:rFonts w:ascii="Times New Roman" w:hAnsi="Times New Roman" w:cs="Times New Roman"/>
              </w:rPr>
              <w:t>completion of Performance Guarantee tests of entire Solar Photo Voltaic Plant, as specified, and issuance of Operational</w:t>
            </w:r>
            <w:r>
              <w:rPr>
                <w:rFonts w:ascii="Times New Roman" w:hAnsi="Times New Roman" w:cs="Times New Roman"/>
              </w:rPr>
              <w:t xml:space="preserve"> </w:t>
            </w:r>
            <w:r w:rsidRPr="00134F0C">
              <w:rPr>
                <w:rFonts w:ascii="Times New Roman" w:hAnsi="Times New Roman" w:cs="Times New Roman"/>
              </w:rPr>
              <w:t>Acceptance</w:t>
            </w:r>
            <w:r>
              <w:rPr>
                <w:rFonts w:ascii="Times New Roman" w:hAnsi="Times New Roman" w:cs="Times New Roman"/>
              </w:rPr>
              <w:t xml:space="preserve"> </w:t>
            </w:r>
            <w:r w:rsidRPr="00134F0C">
              <w:rPr>
                <w:rFonts w:ascii="Times New Roman" w:hAnsi="Times New Roman" w:cs="Times New Roman"/>
              </w:rPr>
              <w:t>Certificate by the Employer's representative.</w:t>
            </w:r>
          </w:p>
          <w:p w14:paraId="42015553" w14:textId="7DBF7B52" w:rsidR="00833E52" w:rsidRPr="00134F0C" w:rsidRDefault="00833E52" w:rsidP="00F953CA">
            <w:pPr>
              <w:jc w:val="both"/>
              <w:rPr>
                <w:rFonts w:ascii="Times New Roman" w:hAnsi="Times New Roman" w:cs="Times New Roman"/>
                <w:color w:val="1F497D"/>
                <w:lang w:val="en-US"/>
              </w:rPr>
            </w:pPr>
            <w:r w:rsidRPr="00134F0C">
              <w:rPr>
                <w:rFonts w:ascii="Times New Roman" w:hAnsi="Times New Roman" w:cs="Times New Roman"/>
              </w:rPr>
              <w:t>Kindl</w:t>
            </w:r>
            <w:r w:rsidR="0043061C">
              <w:rPr>
                <w:rFonts w:ascii="Times New Roman" w:hAnsi="Times New Roman" w:cs="Times New Roman"/>
              </w:rPr>
              <w:t>y</w:t>
            </w:r>
            <w:r w:rsidRPr="00134F0C">
              <w:rPr>
                <w:rFonts w:ascii="Times New Roman" w:hAnsi="Times New Roman" w:cs="Times New Roman"/>
              </w:rPr>
              <w:t xml:space="preserve"> Acce</w:t>
            </w:r>
            <w:r>
              <w:rPr>
                <w:rFonts w:ascii="Times New Roman" w:hAnsi="Times New Roman" w:cs="Times New Roman"/>
              </w:rPr>
              <w:t>p</w:t>
            </w:r>
            <w:r w:rsidRPr="00134F0C">
              <w:rPr>
                <w:rFonts w:ascii="Times New Roman" w:hAnsi="Times New Roman" w:cs="Times New Roman"/>
              </w:rPr>
              <w:t>t.</w:t>
            </w:r>
          </w:p>
        </w:tc>
        <w:tc>
          <w:tcPr>
            <w:tcW w:w="889" w:type="pct"/>
          </w:tcPr>
          <w:p w14:paraId="745E6A6F" w14:textId="3A855913" w:rsidR="00833E52" w:rsidRPr="00134F0C" w:rsidRDefault="00B5571C" w:rsidP="00F953CA">
            <w:pPr>
              <w:tabs>
                <w:tab w:val="left" w:pos="421"/>
              </w:tabs>
              <w:jc w:val="both"/>
              <w:rPr>
                <w:rFonts w:ascii="Times New Roman" w:hAnsi="Times New Roman" w:cs="Times New Roman"/>
                <w:color w:val="FF0000"/>
                <w:lang w:val="en-US"/>
              </w:rPr>
            </w:pPr>
            <w:r w:rsidRPr="00B5571C">
              <w:rPr>
                <w:rFonts w:ascii="Times New Roman" w:hAnsi="Times New Roman" w:cs="Times New Roman"/>
                <w:lang w:val="en-US"/>
              </w:rPr>
              <w:lastRenderedPageBreak/>
              <w:t>The provisions of the Bidding Documents are amply clear and shall remain unchanged.</w:t>
            </w:r>
          </w:p>
        </w:tc>
      </w:tr>
      <w:tr w:rsidR="00833E52" w:rsidRPr="00134F0C" w14:paraId="14FE0324" w14:textId="77777777" w:rsidTr="00833E52">
        <w:tc>
          <w:tcPr>
            <w:tcW w:w="275" w:type="pct"/>
            <w:tcMar>
              <w:top w:w="0" w:type="dxa"/>
              <w:left w:w="108" w:type="dxa"/>
              <w:bottom w:w="0" w:type="dxa"/>
              <w:right w:w="108" w:type="dxa"/>
            </w:tcMar>
          </w:tcPr>
          <w:p w14:paraId="63D15CAE" w14:textId="4439FBAD" w:rsidR="00833E52" w:rsidRPr="00134F0C" w:rsidRDefault="00833E52" w:rsidP="00F953CA">
            <w:pPr>
              <w:rPr>
                <w:rFonts w:ascii="Times New Roman" w:eastAsia="Calibri" w:hAnsi="Times New Roman" w:cs="Times New Roman"/>
              </w:rPr>
            </w:pPr>
            <w:r w:rsidRPr="00134F0C">
              <w:rPr>
                <w:rFonts w:ascii="Times New Roman" w:eastAsia="Calibri" w:hAnsi="Times New Roman" w:cs="Times New Roman"/>
              </w:rPr>
              <w:t>4</w:t>
            </w:r>
          </w:p>
        </w:tc>
        <w:tc>
          <w:tcPr>
            <w:tcW w:w="809" w:type="pct"/>
            <w:tcMar>
              <w:top w:w="0" w:type="dxa"/>
              <w:left w:w="108" w:type="dxa"/>
              <w:bottom w:w="0" w:type="dxa"/>
              <w:right w:w="108" w:type="dxa"/>
            </w:tcMar>
          </w:tcPr>
          <w:p w14:paraId="71DD5DD8" w14:textId="4CB4C63B" w:rsidR="00833E52" w:rsidRPr="00134F0C" w:rsidRDefault="00833E52" w:rsidP="00F953CA">
            <w:pPr>
              <w:ind w:left="10"/>
              <w:jc w:val="both"/>
              <w:rPr>
                <w:rFonts w:ascii="Times New Roman" w:hAnsi="Times New Roman" w:cs="Times New Roman"/>
              </w:rPr>
            </w:pPr>
            <w:r w:rsidRPr="00134F0C">
              <w:rPr>
                <w:rFonts w:ascii="Times New Roman" w:hAnsi="Times New Roman" w:cs="Times New Roman"/>
              </w:rPr>
              <w:t>Section — IV:</w:t>
            </w:r>
            <w:r>
              <w:rPr>
                <w:rFonts w:ascii="Times New Roman" w:hAnsi="Times New Roman" w:cs="Times New Roman"/>
              </w:rPr>
              <w:t xml:space="preserve"> </w:t>
            </w:r>
            <w:r w:rsidRPr="00134F0C">
              <w:rPr>
                <w:rFonts w:ascii="Times New Roman" w:hAnsi="Times New Roman" w:cs="Times New Roman"/>
              </w:rPr>
              <w:t>General</w:t>
            </w:r>
            <w:r>
              <w:rPr>
                <w:rFonts w:ascii="Times New Roman" w:hAnsi="Times New Roman" w:cs="Times New Roman"/>
              </w:rPr>
              <w:t xml:space="preserve"> </w:t>
            </w:r>
            <w:r w:rsidRPr="00134F0C">
              <w:rPr>
                <w:rFonts w:ascii="Times New Roman" w:hAnsi="Times New Roman" w:cs="Times New Roman"/>
              </w:rPr>
              <w:t>Conditions of</w:t>
            </w:r>
            <w:r>
              <w:rPr>
                <w:rFonts w:ascii="Times New Roman" w:hAnsi="Times New Roman" w:cs="Times New Roman"/>
              </w:rPr>
              <w:t xml:space="preserve"> </w:t>
            </w:r>
            <w:r w:rsidRPr="00134F0C">
              <w:rPr>
                <w:rFonts w:ascii="Times New Roman" w:hAnsi="Times New Roman" w:cs="Times New Roman"/>
              </w:rPr>
              <w:t>Contract Vol.-</w:t>
            </w:r>
            <w:r>
              <w:rPr>
                <w:rFonts w:ascii="Times New Roman" w:hAnsi="Times New Roman" w:cs="Times New Roman"/>
              </w:rPr>
              <w:t xml:space="preserve"> </w:t>
            </w:r>
            <w:r w:rsidRPr="00134F0C">
              <w:rPr>
                <w:rFonts w:ascii="Times New Roman" w:eastAsia="Calibri" w:hAnsi="Times New Roman" w:cs="Times New Roman"/>
              </w:rPr>
              <w:t>I/S&amp;I/GCC-DCB/</w:t>
            </w:r>
          </w:p>
        </w:tc>
        <w:tc>
          <w:tcPr>
            <w:tcW w:w="815" w:type="pct"/>
          </w:tcPr>
          <w:p w14:paraId="5466111E" w14:textId="361C8597" w:rsidR="00833E52" w:rsidRPr="00134F0C" w:rsidRDefault="00833E52" w:rsidP="00F953CA">
            <w:pPr>
              <w:ind w:left="24"/>
              <w:jc w:val="both"/>
              <w:rPr>
                <w:rFonts w:ascii="Times New Roman" w:hAnsi="Times New Roman" w:cs="Times New Roman"/>
              </w:rPr>
            </w:pPr>
            <w:r w:rsidRPr="00134F0C">
              <w:rPr>
                <w:rFonts w:ascii="Times New Roman" w:hAnsi="Times New Roman" w:cs="Times New Roman"/>
              </w:rPr>
              <w:t>Completion of the</w:t>
            </w:r>
            <w:r>
              <w:rPr>
                <w:rFonts w:ascii="Times New Roman" w:hAnsi="Times New Roman" w:cs="Times New Roman"/>
              </w:rPr>
              <w:t xml:space="preserve"> </w:t>
            </w:r>
            <w:r w:rsidRPr="00134F0C">
              <w:rPr>
                <w:rFonts w:ascii="Times New Roman" w:hAnsi="Times New Roman" w:cs="Times New Roman"/>
              </w:rPr>
              <w:t>Facilities and</w:t>
            </w:r>
            <w:r>
              <w:rPr>
                <w:rFonts w:ascii="Times New Roman" w:hAnsi="Times New Roman" w:cs="Times New Roman"/>
              </w:rPr>
              <w:t xml:space="preserve"> </w:t>
            </w:r>
            <w:r w:rsidRPr="00134F0C">
              <w:rPr>
                <w:rFonts w:ascii="Times New Roman" w:hAnsi="Times New Roman" w:cs="Times New Roman"/>
              </w:rPr>
              <w:t>Operational Acceptance</w:t>
            </w:r>
          </w:p>
        </w:tc>
        <w:tc>
          <w:tcPr>
            <w:tcW w:w="1133" w:type="pct"/>
          </w:tcPr>
          <w:p w14:paraId="6AAB8A3B" w14:textId="009C9EC3" w:rsidR="00833E52" w:rsidRPr="00134F0C" w:rsidRDefault="00833E52" w:rsidP="00F953CA">
            <w:pPr>
              <w:spacing w:line="216" w:lineRule="auto"/>
              <w:ind w:left="38" w:right="96" w:firstLine="10"/>
              <w:jc w:val="both"/>
              <w:rPr>
                <w:rFonts w:ascii="Times New Roman" w:hAnsi="Times New Roman" w:cs="Times New Roman"/>
              </w:rPr>
            </w:pPr>
            <w:r w:rsidRPr="00134F0C">
              <w:rPr>
                <w:rFonts w:ascii="Times New Roman" w:hAnsi="Times New Roman" w:cs="Times New Roman"/>
              </w:rPr>
              <w:t xml:space="preserve">In the event that the period of suspension under </w:t>
            </w:r>
            <w:r w:rsidRPr="00134F0C">
              <w:rPr>
                <w:rFonts w:ascii="Times New Roman" w:eastAsia="Calibri" w:hAnsi="Times New Roman" w:cs="Times New Roman"/>
              </w:rPr>
              <w:t xml:space="preserve">GCC Sub-Clause </w:t>
            </w:r>
            <w:r w:rsidRPr="00134F0C">
              <w:rPr>
                <w:rFonts w:ascii="Times New Roman" w:hAnsi="Times New Roman" w:cs="Times New Roman"/>
              </w:rPr>
              <w:t xml:space="preserve">20.1.2.8 actually </w:t>
            </w:r>
            <w:r w:rsidRPr="00134F0C">
              <w:rPr>
                <w:rFonts w:ascii="Times New Roman" w:eastAsia="Calibri" w:hAnsi="Times New Roman" w:cs="Times New Roman"/>
              </w:rPr>
              <w:t xml:space="preserve">exceeds one </w:t>
            </w:r>
            <w:r w:rsidRPr="00134F0C">
              <w:rPr>
                <w:rFonts w:ascii="Times New Roman" w:hAnsi="Times New Roman" w:cs="Times New Roman"/>
              </w:rPr>
              <w:t>hundred eighty (180) days, the</w:t>
            </w:r>
            <w:r>
              <w:rPr>
                <w:rFonts w:ascii="Times New Roman" w:hAnsi="Times New Roman" w:cs="Times New Roman"/>
              </w:rPr>
              <w:t xml:space="preserve"> </w:t>
            </w:r>
            <w:r w:rsidRPr="00134F0C">
              <w:rPr>
                <w:rFonts w:ascii="Times New Roman" w:hAnsi="Times New Roman" w:cs="Times New Roman"/>
              </w:rPr>
              <w:t>Employer and the Contractor shall mutually agree to any additional compensation payable to the Contractor.</w:t>
            </w:r>
          </w:p>
        </w:tc>
        <w:tc>
          <w:tcPr>
            <w:tcW w:w="1079" w:type="pct"/>
            <w:tcMar>
              <w:top w:w="0" w:type="dxa"/>
              <w:left w:w="108" w:type="dxa"/>
              <w:bottom w:w="0" w:type="dxa"/>
              <w:right w:w="108" w:type="dxa"/>
            </w:tcMar>
          </w:tcPr>
          <w:p w14:paraId="51E2ED92" w14:textId="52500CA3" w:rsidR="00833E52" w:rsidRPr="00134F0C" w:rsidRDefault="00833E52" w:rsidP="00F953CA">
            <w:pPr>
              <w:spacing w:after="13" w:line="216" w:lineRule="auto"/>
              <w:ind w:left="9" w:right="33"/>
              <w:jc w:val="both"/>
              <w:rPr>
                <w:rFonts w:ascii="Times New Roman" w:hAnsi="Times New Roman" w:cs="Times New Roman"/>
              </w:rPr>
            </w:pPr>
            <w:r w:rsidRPr="00134F0C">
              <w:rPr>
                <w:rFonts w:ascii="Times New Roman" w:hAnsi="Times New Roman" w:cs="Times New Roman"/>
              </w:rPr>
              <w:t>Considering the current</w:t>
            </w:r>
            <w:r>
              <w:rPr>
                <w:rFonts w:ascii="Times New Roman" w:hAnsi="Times New Roman" w:cs="Times New Roman"/>
              </w:rPr>
              <w:t xml:space="preserve"> </w:t>
            </w:r>
            <w:r w:rsidRPr="00134F0C">
              <w:rPr>
                <w:rFonts w:ascii="Times New Roman" w:hAnsi="Times New Roman" w:cs="Times New Roman"/>
              </w:rPr>
              <w:t>volatility of the commodity &amp; Module prices it is very difficult to provide a bid</w:t>
            </w:r>
            <w:r>
              <w:rPr>
                <w:rFonts w:ascii="Times New Roman" w:hAnsi="Times New Roman" w:cs="Times New Roman"/>
              </w:rPr>
              <w:t xml:space="preserve"> </w:t>
            </w:r>
            <w:r w:rsidRPr="00134F0C">
              <w:rPr>
                <w:rFonts w:ascii="Times New Roman" w:hAnsi="Times New Roman" w:cs="Times New Roman"/>
              </w:rPr>
              <w:t>validity of 180 days. Hence, Bidder requests to change the bid validity to 120 days. Kindly Accept.</w:t>
            </w:r>
          </w:p>
        </w:tc>
        <w:tc>
          <w:tcPr>
            <w:tcW w:w="889" w:type="pct"/>
          </w:tcPr>
          <w:p w14:paraId="48AC4C75" w14:textId="4FA7BF84" w:rsidR="00833E52" w:rsidRPr="00134F0C" w:rsidRDefault="00B5571C" w:rsidP="00F953CA">
            <w:pPr>
              <w:tabs>
                <w:tab w:val="left" w:pos="421"/>
              </w:tabs>
              <w:jc w:val="both"/>
              <w:rPr>
                <w:rFonts w:ascii="Times New Roman" w:hAnsi="Times New Roman" w:cs="Times New Roman"/>
                <w:color w:val="FF0000"/>
                <w:lang w:val="en-US"/>
              </w:rPr>
            </w:pPr>
            <w:r w:rsidRPr="00B5571C">
              <w:rPr>
                <w:rFonts w:ascii="Times New Roman" w:hAnsi="Times New Roman" w:cs="Times New Roman"/>
                <w:lang w:val="en-US"/>
              </w:rPr>
              <w:t>The provisions of the Bidding Documents shall remain unchanged.</w:t>
            </w:r>
          </w:p>
        </w:tc>
      </w:tr>
      <w:tr w:rsidR="00833E52" w:rsidRPr="00134F0C" w14:paraId="651AC06D" w14:textId="77777777" w:rsidTr="00833E52">
        <w:tc>
          <w:tcPr>
            <w:tcW w:w="275" w:type="pct"/>
            <w:tcMar>
              <w:top w:w="0" w:type="dxa"/>
              <w:left w:w="108" w:type="dxa"/>
              <w:bottom w:w="0" w:type="dxa"/>
              <w:right w:w="108" w:type="dxa"/>
            </w:tcMar>
          </w:tcPr>
          <w:p w14:paraId="55C9D324" w14:textId="0F34FE2C" w:rsidR="00833E52" w:rsidRPr="00134F0C" w:rsidRDefault="00833E52" w:rsidP="00485369">
            <w:pPr>
              <w:rPr>
                <w:rFonts w:ascii="Times New Roman" w:eastAsia="Calibri" w:hAnsi="Times New Roman" w:cs="Times New Roman"/>
              </w:rPr>
            </w:pPr>
            <w:r w:rsidRPr="00134F0C">
              <w:rPr>
                <w:rFonts w:ascii="Times New Roman" w:eastAsia="Calibri" w:hAnsi="Times New Roman" w:cs="Times New Roman"/>
              </w:rPr>
              <w:t>5</w:t>
            </w:r>
          </w:p>
        </w:tc>
        <w:tc>
          <w:tcPr>
            <w:tcW w:w="809" w:type="pct"/>
            <w:tcMar>
              <w:top w:w="0" w:type="dxa"/>
              <w:left w:w="108" w:type="dxa"/>
              <w:bottom w:w="0" w:type="dxa"/>
              <w:right w:w="108" w:type="dxa"/>
            </w:tcMar>
          </w:tcPr>
          <w:p w14:paraId="3AB5EFBC" w14:textId="0DBED8B9" w:rsidR="00833E52" w:rsidRPr="00134F0C" w:rsidRDefault="00833E52" w:rsidP="00485369">
            <w:pPr>
              <w:ind w:left="77"/>
              <w:jc w:val="both"/>
              <w:rPr>
                <w:rFonts w:ascii="Times New Roman" w:hAnsi="Times New Roman" w:cs="Times New Roman"/>
              </w:rPr>
            </w:pPr>
            <w:r w:rsidRPr="00134F0C">
              <w:rPr>
                <w:rFonts w:ascii="Times New Roman" w:hAnsi="Times New Roman" w:cs="Times New Roman"/>
              </w:rPr>
              <w:t>SPECIAL</w:t>
            </w:r>
            <w:r>
              <w:rPr>
                <w:rFonts w:ascii="Times New Roman" w:hAnsi="Times New Roman" w:cs="Times New Roman"/>
              </w:rPr>
              <w:t xml:space="preserve"> </w:t>
            </w:r>
            <w:r w:rsidRPr="00134F0C">
              <w:rPr>
                <w:rFonts w:ascii="Times New Roman" w:hAnsi="Times New Roman" w:cs="Times New Roman"/>
              </w:rPr>
              <w:t>CONDITIONS OF</w:t>
            </w:r>
            <w:r>
              <w:rPr>
                <w:rFonts w:ascii="Times New Roman" w:hAnsi="Times New Roman" w:cs="Times New Roman"/>
              </w:rPr>
              <w:t xml:space="preserve"> </w:t>
            </w:r>
            <w:r w:rsidRPr="00134F0C">
              <w:rPr>
                <w:rFonts w:ascii="Times New Roman" w:hAnsi="Times New Roman" w:cs="Times New Roman"/>
              </w:rPr>
              <w:t>CONTRACT</w:t>
            </w:r>
            <w:r>
              <w:rPr>
                <w:rFonts w:ascii="Times New Roman" w:hAnsi="Times New Roman" w:cs="Times New Roman"/>
              </w:rPr>
              <w:t xml:space="preserve"> </w:t>
            </w:r>
            <w:r w:rsidRPr="00134F0C">
              <w:rPr>
                <w:rFonts w:ascii="Times New Roman" w:eastAsia="Calibri" w:hAnsi="Times New Roman" w:cs="Times New Roman"/>
              </w:rPr>
              <w:t>(SCC)</w:t>
            </w:r>
          </w:p>
        </w:tc>
        <w:tc>
          <w:tcPr>
            <w:tcW w:w="815" w:type="pct"/>
          </w:tcPr>
          <w:p w14:paraId="70BAC919" w14:textId="1A769975" w:rsidR="00833E52" w:rsidRPr="00134F0C" w:rsidRDefault="00833E52" w:rsidP="00485369">
            <w:pPr>
              <w:ind w:left="72"/>
              <w:rPr>
                <w:rFonts w:ascii="Times New Roman" w:hAnsi="Times New Roman" w:cs="Times New Roman"/>
              </w:rPr>
            </w:pPr>
            <w:r w:rsidRPr="00134F0C">
              <w:rPr>
                <w:rFonts w:ascii="Times New Roman" w:eastAsia="Calibri" w:hAnsi="Times New Roman" w:cs="Times New Roman"/>
              </w:rPr>
              <w:t>Amendment</w:t>
            </w:r>
            <w:r>
              <w:rPr>
                <w:rFonts w:ascii="Times New Roman" w:eastAsia="Calibri" w:hAnsi="Times New Roman" w:cs="Times New Roman"/>
              </w:rPr>
              <w:t xml:space="preserve"> </w:t>
            </w:r>
            <w:r w:rsidRPr="00134F0C">
              <w:rPr>
                <w:rFonts w:ascii="Times New Roman" w:hAnsi="Times New Roman" w:cs="Times New Roman"/>
              </w:rPr>
              <w:t>/Supplement to</w:t>
            </w:r>
            <w:r>
              <w:rPr>
                <w:rFonts w:ascii="Times New Roman" w:hAnsi="Times New Roman" w:cs="Times New Roman"/>
              </w:rPr>
              <w:t xml:space="preserve"> </w:t>
            </w:r>
            <w:r w:rsidRPr="00134F0C">
              <w:rPr>
                <w:rFonts w:ascii="Times New Roman" w:eastAsia="Calibri" w:hAnsi="Times New Roman" w:cs="Times New Roman"/>
              </w:rPr>
              <w:t>GCC</w:t>
            </w:r>
          </w:p>
        </w:tc>
        <w:tc>
          <w:tcPr>
            <w:tcW w:w="1133" w:type="pct"/>
          </w:tcPr>
          <w:p w14:paraId="6D81E74F" w14:textId="77777777" w:rsidR="00833E52" w:rsidRPr="00134F0C" w:rsidRDefault="00833E52" w:rsidP="00485369">
            <w:pPr>
              <w:spacing w:line="216" w:lineRule="auto"/>
              <w:ind w:left="63" w:right="10" w:hanging="5"/>
              <w:jc w:val="both"/>
              <w:rPr>
                <w:rFonts w:ascii="Times New Roman" w:hAnsi="Times New Roman" w:cs="Times New Roman"/>
              </w:rPr>
            </w:pPr>
            <w:r w:rsidRPr="00134F0C">
              <w:rPr>
                <w:rFonts w:ascii="Times New Roman" w:hAnsi="Times New Roman" w:cs="Times New Roman"/>
              </w:rPr>
              <w:t>The Contract Price shall be firm and fixed. Provision of Price Adjustment is not applicable under the subject project. The bidder shall quote the total price for the entire scope of work (covered in the Bidding</w:t>
            </w:r>
          </w:p>
          <w:p w14:paraId="48C1C110" w14:textId="21E99822" w:rsidR="00833E52" w:rsidRPr="00134F0C" w:rsidRDefault="00833E52" w:rsidP="00485369">
            <w:pPr>
              <w:spacing w:line="216" w:lineRule="auto"/>
              <w:ind w:left="91" w:right="5"/>
              <w:jc w:val="both"/>
              <w:rPr>
                <w:rFonts w:ascii="Times New Roman" w:hAnsi="Times New Roman" w:cs="Times New Roman"/>
              </w:rPr>
            </w:pPr>
            <w:r w:rsidRPr="00134F0C">
              <w:rPr>
                <w:rFonts w:ascii="Times New Roman" w:hAnsi="Times New Roman" w:cs="Times New Roman"/>
              </w:rPr>
              <w:t>Documents) on Firm Price Basis and the price shall remain</w:t>
            </w:r>
            <w:r>
              <w:rPr>
                <w:rFonts w:ascii="Times New Roman" w:hAnsi="Times New Roman" w:cs="Times New Roman"/>
              </w:rPr>
              <w:t xml:space="preserve"> </w:t>
            </w:r>
            <w:r w:rsidRPr="00134F0C">
              <w:rPr>
                <w:rFonts w:ascii="Times New Roman" w:hAnsi="Times New Roman" w:cs="Times New Roman"/>
              </w:rPr>
              <w:t>Firm during entire</w:t>
            </w:r>
            <w:r>
              <w:rPr>
                <w:rFonts w:ascii="Times New Roman" w:hAnsi="Times New Roman" w:cs="Times New Roman"/>
              </w:rPr>
              <w:t xml:space="preserve"> p</w:t>
            </w:r>
            <w:r w:rsidRPr="00134F0C">
              <w:rPr>
                <w:rFonts w:ascii="Times New Roman" w:hAnsi="Times New Roman" w:cs="Times New Roman"/>
              </w:rPr>
              <w:t>eriod of contract.</w:t>
            </w:r>
          </w:p>
        </w:tc>
        <w:tc>
          <w:tcPr>
            <w:tcW w:w="1079" w:type="pct"/>
            <w:tcMar>
              <w:top w:w="0" w:type="dxa"/>
              <w:left w:w="108" w:type="dxa"/>
              <w:bottom w:w="0" w:type="dxa"/>
              <w:right w:w="108" w:type="dxa"/>
            </w:tcMar>
          </w:tcPr>
          <w:p w14:paraId="4C185BC1" w14:textId="029B1337" w:rsidR="00833E52" w:rsidRPr="00134F0C" w:rsidRDefault="00833E52" w:rsidP="00485369">
            <w:pPr>
              <w:spacing w:after="13" w:line="216" w:lineRule="auto"/>
              <w:ind w:left="9" w:right="33"/>
              <w:jc w:val="both"/>
              <w:rPr>
                <w:rFonts w:ascii="Times New Roman" w:hAnsi="Times New Roman" w:cs="Times New Roman"/>
              </w:rPr>
            </w:pPr>
            <w:r w:rsidRPr="00134F0C">
              <w:rPr>
                <w:rFonts w:ascii="Times New Roman" w:hAnsi="Times New Roman" w:cs="Times New Roman"/>
              </w:rPr>
              <w:t xml:space="preserve">Considering the current volatility of the commodities &amp; Prices of major </w:t>
            </w:r>
            <w:proofErr w:type="spellStart"/>
            <w:r w:rsidRPr="00134F0C">
              <w:rPr>
                <w:rFonts w:ascii="Times New Roman" w:hAnsi="Times New Roman" w:cs="Times New Roman"/>
              </w:rPr>
              <w:t>equipments</w:t>
            </w:r>
            <w:proofErr w:type="spellEnd"/>
            <w:r w:rsidRPr="00134F0C">
              <w:rPr>
                <w:rFonts w:ascii="Times New Roman" w:hAnsi="Times New Roman" w:cs="Times New Roman"/>
              </w:rPr>
              <w:t xml:space="preserve">, we request you to consider for Price </w:t>
            </w:r>
            <w:r w:rsidRPr="00134F0C">
              <w:rPr>
                <w:rFonts w:ascii="Times New Roman" w:eastAsia="Calibri" w:hAnsi="Times New Roman" w:cs="Times New Roman"/>
              </w:rPr>
              <w:t xml:space="preserve">Adjustment </w:t>
            </w:r>
            <w:r w:rsidRPr="00134F0C">
              <w:rPr>
                <w:rFonts w:ascii="Times New Roman" w:hAnsi="Times New Roman" w:cs="Times New Roman"/>
              </w:rPr>
              <w:t>provision. Kindly Accept."</w:t>
            </w:r>
          </w:p>
        </w:tc>
        <w:tc>
          <w:tcPr>
            <w:tcW w:w="889" w:type="pct"/>
          </w:tcPr>
          <w:p w14:paraId="49A8A04F" w14:textId="7AA2DAA5" w:rsidR="00833E52" w:rsidRPr="00134F0C" w:rsidRDefault="00B5571C" w:rsidP="00485369">
            <w:pPr>
              <w:tabs>
                <w:tab w:val="left" w:pos="421"/>
              </w:tabs>
              <w:jc w:val="both"/>
              <w:rPr>
                <w:rFonts w:ascii="Times New Roman" w:hAnsi="Times New Roman" w:cs="Times New Roman"/>
                <w:color w:val="FF0000"/>
                <w:lang w:val="en-US"/>
              </w:rPr>
            </w:pPr>
            <w:r w:rsidRPr="00B5571C">
              <w:rPr>
                <w:rFonts w:ascii="Times New Roman" w:hAnsi="Times New Roman" w:cs="Times New Roman"/>
                <w:lang w:val="en-US"/>
              </w:rPr>
              <w:t>The provisions of the Bidding Documents shall remain unchanged.</w:t>
            </w:r>
          </w:p>
        </w:tc>
      </w:tr>
      <w:tr w:rsidR="00833E52" w:rsidRPr="00134F0C" w14:paraId="68DDAEBE" w14:textId="77777777" w:rsidTr="00833E52">
        <w:tc>
          <w:tcPr>
            <w:tcW w:w="275" w:type="pct"/>
            <w:tcMar>
              <w:top w:w="0" w:type="dxa"/>
              <w:left w:w="108" w:type="dxa"/>
              <w:bottom w:w="0" w:type="dxa"/>
              <w:right w:w="108" w:type="dxa"/>
            </w:tcMar>
          </w:tcPr>
          <w:p w14:paraId="42CEBD5A" w14:textId="3E465453" w:rsidR="00833E52" w:rsidRPr="00134F0C" w:rsidRDefault="00833E52" w:rsidP="00485369">
            <w:pPr>
              <w:rPr>
                <w:rFonts w:ascii="Times New Roman" w:eastAsia="Calibri" w:hAnsi="Times New Roman" w:cs="Times New Roman"/>
              </w:rPr>
            </w:pPr>
            <w:r w:rsidRPr="00134F0C">
              <w:rPr>
                <w:rFonts w:ascii="Times New Roman" w:eastAsia="Calibri" w:hAnsi="Times New Roman" w:cs="Times New Roman"/>
              </w:rPr>
              <w:t>6</w:t>
            </w:r>
          </w:p>
        </w:tc>
        <w:tc>
          <w:tcPr>
            <w:tcW w:w="809" w:type="pct"/>
            <w:tcMar>
              <w:top w:w="0" w:type="dxa"/>
              <w:left w:w="108" w:type="dxa"/>
              <w:bottom w:w="0" w:type="dxa"/>
              <w:right w:w="108" w:type="dxa"/>
            </w:tcMar>
          </w:tcPr>
          <w:p w14:paraId="1043083B" w14:textId="6F0E74D3" w:rsidR="00833E52" w:rsidRPr="00134F0C" w:rsidRDefault="00833E52" w:rsidP="00485369">
            <w:pPr>
              <w:ind w:left="106"/>
              <w:jc w:val="both"/>
              <w:rPr>
                <w:rFonts w:ascii="Times New Roman" w:hAnsi="Times New Roman" w:cs="Times New Roman"/>
              </w:rPr>
            </w:pPr>
            <w:r w:rsidRPr="00134F0C">
              <w:rPr>
                <w:rFonts w:ascii="Times New Roman" w:hAnsi="Times New Roman" w:cs="Times New Roman"/>
              </w:rPr>
              <w:t>Section — IV:</w:t>
            </w:r>
            <w:r>
              <w:rPr>
                <w:rFonts w:ascii="Times New Roman" w:hAnsi="Times New Roman" w:cs="Times New Roman"/>
              </w:rPr>
              <w:t xml:space="preserve"> </w:t>
            </w:r>
            <w:r w:rsidRPr="00134F0C">
              <w:rPr>
                <w:rFonts w:ascii="Times New Roman" w:hAnsi="Times New Roman" w:cs="Times New Roman"/>
              </w:rPr>
              <w:t>General</w:t>
            </w:r>
            <w:r>
              <w:rPr>
                <w:rFonts w:ascii="Times New Roman" w:hAnsi="Times New Roman" w:cs="Times New Roman"/>
              </w:rPr>
              <w:t xml:space="preserve"> </w:t>
            </w:r>
            <w:r w:rsidRPr="00134F0C">
              <w:rPr>
                <w:rFonts w:ascii="Times New Roman" w:hAnsi="Times New Roman" w:cs="Times New Roman"/>
              </w:rPr>
              <w:t>Conditions of</w:t>
            </w:r>
            <w:r>
              <w:rPr>
                <w:rFonts w:ascii="Times New Roman" w:hAnsi="Times New Roman" w:cs="Times New Roman"/>
              </w:rPr>
              <w:t xml:space="preserve"> </w:t>
            </w:r>
            <w:r w:rsidRPr="00134F0C">
              <w:rPr>
                <w:rFonts w:ascii="Times New Roman" w:hAnsi="Times New Roman" w:cs="Times New Roman"/>
              </w:rPr>
              <w:t>Contract Vol.-</w:t>
            </w:r>
            <w:r>
              <w:rPr>
                <w:rFonts w:ascii="Times New Roman" w:hAnsi="Times New Roman" w:cs="Times New Roman"/>
              </w:rPr>
              <w:t xml:space="preserve"> </w:t>
            </w:r>
            <w:r w:rsidRPr="00134F0C">
              <w:rPr>
                <w:rFonts w:ascii="Times New Roman" w:eastAsia="Calibri" w:hAnsi="Times New Roman" w:cs="Times New Roman"/>
              </w:rPr>
              <w:t>US&amp;UGCC-DCB/</w:t>
            </w:r>
          </w:p>
        </w:tc>
        <w:tc>
          <w:tcPr>
            <w:tcW w:w="815" w:type="pct"/>
          </w:tcPr>
          <w:p w14:paraId="769F6D70" w14:textId="71288BC7" w:rsidR="00833E52" w:rsidRPr="00134F0C" w:rsidRDefault="00833E52" w:rsidP="00485369">
            <w:pPr>
              <w:ind w:left="10"/>
              <w:rPr>
                <w:rFonts w:ascii="Times New Roman" w:hAnsi="Times New Roman" w:cs="Times New Roman"/>
              </w:rPr>
            </w:pPr>
            <w:r w:rsidRPr="00134F0C">
              <w:rPr>
                <w:rFonts w:ascii="Times New Roman" w:hAnsi="Times New Roman" w:cs="Times New Roman"/>
              </w:rPr>
              <w:t>Defect Liability</w:t>
            </w:r>
          </w:p>
        </w:tc>
        <w:tc>
          <w:tcPr>
            <w:tcW w:w="1133" w:type="pct"/>
          </w:tcPr>
          <w:p w14:paraId="5D364FC1" w14:textId="4465F627" w:rsidR="00833E52" w:rsidRPr="00134F0C" w:rsidRDefault="00833E52" w:rsidP="00485369">
            <w:pPr>
              <w:ind w:left="82"/>
              <w:jc w:val="both"/>
              <w:rPr>
                <w:rFonts w:ascii="Times New Roman" w:hAnsi="Times New Roman" w:cs="Times New Roman"/>
              </w:rPr>
            </w:pPr>
            <w:r w:rsidRPr="00134F0C">
              <w:rPr>
                <w:rFonts w:ascii="Times New Roman" w:hAnsi="Times New Roman" w:cs="Times New Roman"/>
              </w:rPr>
              <w:t>At the end of the</w:t>
            </w:r>
            <w:r>
              <w:rPr>
                <w:rFonts w:ascii="Times New Roman" w:hAnsi="Times New Roman" w:cs="Times New Roman"/>
              </w:rPr>
              <w:t xml:space="preserve"> </w:t>
            </w:r>
            <w:r w:rsidRPr="00134F0C">
              <w:rPr>
                <w:rFonts w:ascii="Times New Roman" w:hAnsi="Times New Roman" w:cs="Times New Roman"/>
              </w:rPr>
              <w:t>Defect Liability</w:t>
            </w:r>
            <w:r>
              <w:rPr>
                <w:rFonts w:ascii="Times New Roman" w:hAnsi="Times New Roman" w:cs="Times New Roman"/>
              </w:rPr>
              <w:t xml:space="preserve"> </w:t>
            </w:r>
            <w:r w:rsidRPr="00134F0C">
              <w:rPr>
                <w:rFonts w:ascii="Times New Roman" w:hAnsi="Times New Roman" w:cs="Times New Roman"/>
              </w:rPr>
              <w:t>Period, the</w:t>
            </w:r>
            <w:r>
              <w:rPr>
                <w:rFonts w:ascii="Times New Roman" w:hAnsi="Times New Roman" w:cs="Times New Roman"/>
              </w:rPr>
              <w:t xml:space="preserve"> </w:t>
            </w:r>
            <w:r w:rsidRPr="00134F0C">
              <w:rPr>
                <w:rFonts w:ascii="Times New Roman" w:hAnsi="Times New Roman" w:cs="Times New Roman"/>
              </w:rPr>
              <w:t xml:space="preserve">Contractor's Liability ceases except for latent defects. The Contractor's liability for latent defects warranty shall be limited to period of ten (10) years from the end of Defect Liability Period. For the purpose of </w:t>
            </w:r>
            <w:r w:rsidRPr="00134F0C">
              <w:rPr>
                <w:rFonts w:ascii="Times New Roman" w:hAnsi="Times New Roman" w:cs="Times New Roman"/>
              </w:rPr>
              <w:lastRenderedPageBreak/>
              <w:t xml:space="preserve">this clause, the latent defects shall be the defects inherently lying within the material or arising out of design deficiency, which do not manifest themselves during the Defect Liability Period defined in </w:t>
            </w:r>
            <w:r w:rsidRPr="00134F0C">
              <w:rPr>
                <w:rFonts w:ascii="Times New Roman" w:eastAsia="Calibri" w:hAnsi="Times New Roman" w:cs="Times New Roman"/>
              </w:rPr>
              <w:t xml:space="preserve">this CCC Clause 22, </w:t>
            </w:r>
            <w:r w:rsidRPr="00134F0C">
              <w:rPr>
                <w:rFonts w:ascii="Times New Roman" w:hAnsi="Times New Roman" w:cs="Times New Roman"/>
              </w:rPr>
              <w:t>but later.</w:t>
            </w:r>
          </w:p>
        </w:tc>
        <w:tc>
          <w:tcPr>
            <w:tcW w:w="1079" w:type="pct"/>
            <w:tcMar>
              <w:top w:w="0" w:type="dxa"/>
              <w:left w:w="108" w:type="dxa"/>
              <w:bottom w:w="0" w:type="dxa"/>
              <w:right w:w="108" w:type="dxa"/>
            </w:tcMar>
          </w:tcPr>
          <w:p w14:paraId="079E98E0" w14:textId="682633EF" w:rsidR="00833E52" w:rsidRPr="00134F0C" w:rsidRDefault="00833E52" w:rsidP="00485369">
            <w:pPr>
              <w:spacing w:line="216" w:lineRule="auto"/>
              <w:ind w:left="102" w:right="197" w:hanging="14"/>
              <w:jc w:val="both"/>
              <w:rPr>
                <w:rFonts w:ascii="Times New Roman" w:hAnsi="Times New Roman" w:cs="Times New Roman"/>
              </w:rPr>
            </w:pPr>
            <w:r w:rsidRPr="00134F0C">
              <w:rPr>
                <w:rFonts w:ascii="Times New Roman" w:hAnsi="Times New Roman" w:cs="Times New Roman"/>
              </w:rPr>
              <w:lastRenderedPageBreak/>
              <w:t>We request you to relax the tenure of Latent Liability</w:t>
            </w:r>
            <w:r>
              <w:rPr>
                <w:rFonts w:ascii="Times New Roman" w:hAnsi="Times New Roman" w:cs="Times New Roman"/>
              </w:rPr>
              <w:t xml:space="preserve"> </w:t>
            </w:r>
            <w:r w:rsidRPr="00134F0C">
              <w:rPr>
                <w:rFonts w:ascii="Times New Roman" w:hAnsi="Times New Roman" w:cs="Times New Roman"/>
              </w:rPr>
              <w:t xml:space="preserve">Period </w:t>
            </w:r>
            <w:proofErr w:type="spellStart"/>
            <w:r w:rsidRPr="00134F0C">
              <w:rPr>
                <w:rFonts w:ascii="Times New Roman" w:hAnsi="Times New Roman" w:cs="Times New Roman"/>
              </w:rPr>
              <w:t>upto</w:t>
            </w:r>
            <w:proofErr w:type="spellEnd"/>
            <w:r w:rsidRPr="00134F0C">
              <w:rPr>
                <w:rFonts w:ascii="Times New Roman" w:hAnsi="Times New Roman" w:cs="Times New Roman"/>
              </w:rPr>
              <w:t xml:space="preserve"> the</w:t>
            </w:r>
            <w:r>
              <w:rPr>
                <w:rFonts w:ascii="Times New Roman" w:hAnsi="Times New Roman" w:cs="Times New Roman"/>
              </w:rPr>
              <w:t xml:space="preserve"> </w:t>
            </w:r>
            <w:r w:rsidRPr="00134F0C">
              <w:rPr>
                <w:rFonts w:ascii="Times New Roman" w:hAnsi="Times New Roman" w:cs="Times New Roman"/>
              </w:rPr>
              <w:t>O&amp;M period which is 5 years from trial run. Kindly Accept.</w:t>
            </w:r>
          </w:p>
        </w:tc>
        <w:tc>
          <w:tcPr>
            <w:tcW w:w="889" w:type="pct"/>
          </w:tcPr>
          <w:p w14:paraId="53C5DDE0" w14:textId="3C829591" w:rsidR="00833E52" w:rsidRPr="00134F0C" w:rsidRDefault="00B5571C" w:rsidP="00485369">
            <w:pPr>
              <w:tabs>
                <w:tab w:val="left" w:pos="421"/>
              </w:tabs>
              <w:jc w:val="both"/>
              <w:rPr>
                <w:rFonts w:ascii="Times New Roman" w:hAnsi="Times New Roman" w:cs="Times New Roman"/>
                <w:color w:val="FF0000"/>
                <w:lang w:val="en-US"/>
              </w:rPr>
            </w:pPr>
            <w:r w:rsidRPr="00B5571C">
              <w:rPr>
                <w:rFonts w:ascii="Times New Roman" w:hAnsi="Times New Roman" w:cs="Times New Roman"/>
                <w:lang w:val="en-US"/>
              </w:rPr>
              <w:t>The provisions of the Bidding Documents shall remain unchanged.</w:t>
            </w:r>
          </w:p>
        </w:tc>
      </w:tr>
      <w:tr w:rsidR="00833E52" w:rsidRPr="00134F0C" w14:paraId="68D722C1" w14:textId="77777777" w:rsidTr="00833E52">
        <w:tc>
          <w:tcPr>
            <w:tcW w:w="275" w:type="pct"/>
            <w:tcMar>
              <w:top w:w="0" w:type="dxa"/>
              <w:left w:w="108" w:type="dxa"/>
              <w:bottom w:w="0" w:type="dxa"/>
              <w:right w:w="108" w:type="dxa"/>
            </w:tcMar>
          </w:tcPr>
          <w:p w14:paraId="06D9BF2B" w14:textId="66626601" w:rsidR="00833E52" w:rsidRPr="00134F0C" w:rsidRDefault="00833E52" w:rsidP="00485369">
            <w:pPr>
              <w:rPr>
                <w:rFonts w:ascii="Times New Roman" w:eastAsia="Calibri" w:hAnsi="Times New Roman" w:cs="Times New Roman"/>
              </w:rPr>
            </w:pPr>
            <w:r w:rsidRPr="00134F0C">
              <w:rPr>
                <w:rFonts w:ascii="Times New Roman" w:eastAsia="Calibri" w:hAnsi="Times New Roman" w:cs="Times New Roman"/>
              </w:rPr>
              <w:t>7</w:t>
            </w:r>
          </w:p>
        </w:tc>
        <w:tc>
          <w:tcPr>
            <w:tcW w:w="809" w:type="pct"/>
            <w:tcMar>
              <w:top w:w="0" w:type="dxa"/>
              <w:left w:w="108" w:type="dxa"/>
              <w:bottom w:w="0" w:type="dxa"/>
              <w:right w:w="108" w:type="dxa"/>
            </w:tcMar>
          </w:tcPr>
          <w:p w14:paraId="6A879774" w14:textId="7456FE3A" w:rsidR="00833E52" w:rsidRPr="00134F0C" w:rsidRDefault="00833E52" w:rsidP="00A832EE">
            <w:pPr>
              <w:ind w:left="11"/>
              <w:jc w:val="both"/>
              <w:rPr>
                <w:rFonts w:ascii="Times New Roman" w:hAnsi="Times New Roman" w:cs="Times New Roman"/>
              </w:rPr>
            </w:pPr>
            <w:r w:rsidRPr="00134F0C">
              <w:rPr>
                <w:rFonts w:ascii="Times New Roman" w:hAnsi="Times New Roman" w:cs="Times New Roman"/>
              </w:rPr>
              <w:t>VOLUME-II</w:t>
            </w:r>
            <w:r>
              <w:rPr>
                <w:rFonts w:ascii="Times New Roman" w:hAnsi="Times New Roman" w:cs="Times New Roman"/>
              </w:rPr>
              <w:t xml:space="preserve"> </w:t>
            </w:r>
            <w:r w:rsidRPr="00134F0C">
              <w:rPr>
                <w:rFonts w:ascii="Times New Roman" w:hAnsi="Times New Roman" w:cs="Times New Roman"/>
              </w:rPr>
              <w:t>TECHNICAL</w:t>
            </w:r>
            <w:r>
              <w:rPr>
                <w:rFonts w:ascii="Times New Roman" w:hAnsi="Times New Roman" w:cs="Times New Roman"/>
              </w:rPr>
              <w:t xml:space="preserve"> </w:t>
            </w:r>
            <w:r w:rsidRPr="00134F0C">
              <w:rPr>
                <w:rFonts w:ascii="Times New Roman" w:hAnsi="Times New Roman" w:cs="Times New Roman"/>
              </w:rPr>
              <w:t>SPECIFICATIONS</w:t>
            </w:r>
            <w:r>
              <w:rPr>
                <w:rFonts w:ascii="Times New Roman" w:hAnsi="Times New Roman" w:cs="Times New Roman"/>
              </w:rPr>
              <w:t xml:space="preserve"> </w:t>
            </w:r>
            <w:r w:rsidRPr="00134F0C">
              <w:rPr>
                <w:rFonts w:ascii="Times New Roman" w:hAnsi="Times New Roman" w:cs="Times New Roman"/>
              </w:rPr>
              <w:t>PART-A:</w:t>
            </w:r>
            <w:r>
              <w:rPr>
                <w:rFonts w:ascii="Times New Roman" w:hAnsi="Times New Roman" w:cs="Times New Roman"/>
              </w:rPr>
              <w:t xml:space="preserve"> </w:t>
            </w:r>
            <w:r w:rsidRPr="00134F0C">
              <w:rPr>
                <w:rFonts w:ascii="Times New Roman" w:hAnsi="Times New Roman" w:cs="Times New Roman"/>
              </w:rPr>
              <w:t>SECTION</w:t>
            </w:r>
            <w:r>
              <w:rPr>
                <w:rFonts w:ascii="Times New Roman" w:hAnsi="Times New Roman" w:cs="Times New Roman"/>
              </w:rPr>
              <w:t xml:space="preserve"> </w:t>
            </w:r>
            <w:r w:rsidRPr="00134F0C">
              <w:rPr>
                <w:rFonts w:ascii="Times New Roman" w:hAnsi="Times New Roman" w:cs="Times New Roman"/>
              </w:rPr>
              <w:t>PROJECT</w:t>
            </w:r>
            <w:r>
              <w:rPr>
                <w:rFonts w:ascii="Times New Roman" w:hAnsi="Times New Roman" w:cs="Times New Roman"/>
              </w:rPr>
              <w:t xml:space="preserve"> </w:t>
            </w:r>
            <w:r w:rsidRPr="00134F0C">
              <w:rPr>
                <w:rFonts w:ascii="Times New Roman" w:hAnsi="Times New Roman" w:cs="Times New Roman"/>
              </w:rPr>
              <w:t xml:space="preserve">(SUBSECTION </w:t>
            </w:r>
            <w:r w:rsidRPr="00134F0C">
              <w:rPr>
                <w:rFonts w:ascii="Times New Roman" w:eastAsia="Calibri" w:hAnsi="Times New Roman" w:cs="Times New Roman"/>
              </w:rPr>
              <w:t>1)</w:t>
            </w:r>
          </w:p>
        </w:tc>
        <w:tc>
          <w:tcPr>
            <w:tcW w:w="815" w:type="pct"/>
          </w:tcPr>
          <w:p w14:paraId="6ECA3E3D" w14:textId="094F9BF7" w:rsidR="00833E52" w:rsidRPr="00134F0C" w:rsidRDefault="00833E52" w:rsidP="00A832EE">
            <w:pPr>
              <w:ind w:left="10"/>
              <w:jc w:val="both"/>
              <w:rPr>
                <w:rFonts w:ascii="Times New Roman" w:hAnsi="Times New Roman" w:cs="Times New Roman"/>
              </w:rPr>
            </w:pPr>
            <w:r w:rsidRPr="00134F0C">
              <w:rPr>
                <w:rFonts w:ascii="Times New Roman" w:hAnsi="Times New Roman" w:cs="Times New Roman"/>
              </w:rPr>
              <w:t>APPENDIX -3</w:t>
            </w:r>
          </w:p>
        </w:tc>
        <w:tc>
          <w:tcPr>
            <w:tcW w:w="1133" w:type="pct"/>
          </w:tcPr>
          <w:p w14:paraId="247EF2B2" w14:textId="73A8EC37" w:rsidR="00833E52" w:rsidRPr="00134F0C" w:rsidRDefault="00833E52" w:rsidP="00A832EE">
            <w:pPr>
              <w:ind w:left="34"/>
              <w:jc w:val="both"/>
              <w:rPr>
                <w:rFonts w:ascii="Times New Roman" w:hAnsi="Times New Roman" w:cs="Times New Roman"/>
              </w:rPr>
            </w:pPr>
            <w:r w:rsidRPr="00134F0C">
              <w:rPr>
                <w:rFonts w:ascii="Times New Roman" w:hAnsi="Times New Roman" w:cs="Times New Roman"/>
              </w:rPr>
              <w:t>GENERATION</w:t>
            </w:r>
            <w:r>
              <w:rPr>
                <w:rFonts w:ascii="Times New Roman" w:hAnsi="Times New Roman" w:cs="Times New Roman"/>
              </w:rPr>
              <w:t xml:space="preserve"> </w:t>
            </w:r>
            <w:r w:rsidRPr="00134F0C">
              <w:rPr>
                <w:rFonts w:ascii="Times New Roman" w:hAnsi="Times New Roman" w:cs="Times New Roman"/>
              </w:rPr>
              <w:t>LINKED BANK</w:t>
            </w:r>
            <w:r>
              <w:rPr>
                <w:rFonts w:ascii="Times New Roman" w:hAnsi="Times New Roman" w:cs="Times New Roman"/>
              </w:rPr>
              <w:t xml:space="preserve"> </w:t>
            </w:r>
            <w:r w:rsidRPr="00134F0C">
              <w:rPr>
                <w:rFonts w:ascii="Times New Roman" w:hAnsi="Times New Roman" w:cs="Times New Roman"/>
              </w:rPr>
              <w:t>GUARANTEES,</w:t>
            </w:r>
          </w:p>
          <w:p w14:paraId="5FC2A916" w14:textId="0F9BB722" w:rsidR="00833E52" w:rsidRPr="00134F0C" w:rsidRDefault="00833E52" w:rsidP="00A832EE">
            <w:pPr>
              <w:ind w:left="38"/>
              <w:jc w:val="both"/>
              <w:rPr>
                <w:rFonts w:ascii="Times New Roman" w:hAnsi="Times New Roman" w:cs="Times New Roman"/>
              </w:rPr>
            </w:pPr>
            <w:r w:rsidRPr="00134F0C">
              <w:rPr>
                <w:rFonts w:ascii="Times New Roman" w:hAnsi="Times New Roman" w:cs="Times New Roman"/>
              </w:rPr>
              <w:t>EXTENDED</w:t>
            </w:r>
            <w:r>
              <w:rPr>
                <w:rFonts w:ascii="Times New Roman" w:hAnsi="Times New Roman" w:cs="Times New Roman"/>
              </w:rPr>
              <w:t xml:space="preserve"> </w:t>
            </w:r>
            <w:r w:rsidRPr="00134F0C">
              <w:rPr>
                <w:rFonts w:ascii="Times New Roman" w:hAnsi="Times New Roman" w:cs="Times New Roman"/>
              </w:rPr>
              <w:t>WARRANTY &amp;</w:t>
            </w:r>
            <w:r>
              <w:rPr>
                <w:rFonts w:ascii="Times New Roman" w:hAnsi="Times New Roman" w:cs="Times New Roman"/>
              </w:rPr>
              <w:t xml:space="preserve"> </w:t>
            </w:r>
            <w:r w:rsidRPr="00134F0C">
              <w:rPr>
                <w:rFonts w:ascii="Times New Roman" w:hAnsi="Times New Roman" w:cs="Times New Roman"/>
              </w:rPr>
              <w:t>COMPREHENSIVE</w:t>
            </w:r>
            <w:r>
              <w:rPr>
                <w:rFonts w:ascii="Times New Roman" w:hAnsi="Times New Roman" w:cs="Times New Roman"/>
              </w:rPr>
              <w:t xml:space="preserve"> </w:t>
            </w:r>
            <w:r w:rsidRPr="00134F0C">
              <w:rPr>
                <w:rFonts w:ascii="Times New Roman" w:hAnsi="Times New Roman" w:cs="Times New Roman"/>
              </w:rPr>
              <w:t>AMC</w:t>
            </w:r>
          </w:p>
        </w:tc>
        <w:tc>
          <w:tcPr>
            <w:tcW w:w="1079" w:type="pct"/>
            <w:tcMar>
              <w:top w:w="0" w:type="dxa"/>
              <w:left w:w="108" w:type="dxa"/>
              <w:bottom w:w="0" w:type="dxa"/>
              <w:right w:w="108" w:type="dxa"/>
            </w:tcMar>
          </w:tcPr>
          <w:p w14:paraId="49DDA5CE" w14:textId="213F547B" w:rsidR="00833E52" w:rsidRPr="001F034A" w:rsidRDefault="00833E52" w:rsidP="00A832EE">
            <w:pPr>
              <w:spacing w:line="216" w:lineRule="auto"/>
              <w:ind w:left="34" w:firstLine="14"/>
              <w:jc w:val="both"/>
              <w:rPr>
                <w:rFonts w:ascii="Times New Roman" w:hAnsi="Times New Roman" w:cs="Times New Roman"/>
              </w:rPr>
            </w:pPr>
            <w:r w:rsidRPr="001F034A">
              <w:rPr>
                <w:rFonts w:ascii="Times New Roman" w:hAnsi="Times New Roman" w:cs="Times New Roman"/>
              </w:rPr>
              <w:t xml:space="preserve">Bidder understood that the Warranty, EXTENDED WARRANTY has the similar meaning of Defect Liability Period, </w:t>
            </w:r>
            <w:proofErr w:type="gramStart"/>
            <w:r w:rsidRPr="001F034A">
              <w:rPr>
                <w:rFonts w:ascii="Times New Roman" w:hAnsi="Times New Roman" w:cs="Times New Roman"/>
              </w:rPr>
              <w:t>Further</w:t>
            </w:r>
            <w:proofErr w:type="gramEnd"/>
            <w:r w:rsidRPr="001F034A">
              <w:rPr>
                <w:rFonts w:ascii="Times New Roman" w:hAnsi="Times New Roman" w:cs="Times New Roman"/>
              </w:rPr>
              <w:t xml:space="preserve"> we assume that the Warranty, EXTENDED WARRANTY of the </w:t>
            </w:r>
            <w:proofErr w:type="spellStart"/>
            <w:r w:rsidRPr="001F034A">
              <w:rPr>
                <w:rFonts w:ascii="Times New Roman" w:hAnsi="Times New Roman" w:cs="Times New Roman"/>
              </w:rPr>
              <w:t>equipments</w:t>
            </w:r>
            <w:proofErr w:type="spellEnd"/>
            <w:r w:rsidRPr="001F034A">
              <w:rPr>
                <w:rFonts w:ascii="Times New Roman" w:hAnsi="Times New Roman" w:cs="Times New Roman"/>
              </w:rPr>
              <w:t xml:space="preserve"> shall be till the DLP period, which is twelve (12) months from the date of Commissioning, as per </w:t>
            </w:r>
            <w:proofErr w:type="spellStart"/>
            <w:r w:rsidRPr="001F034A">
              <w:rPr>
                <w:rFonts w:ascii="Times New Roman" w:hAnsi="Times New Roman" w:cs="Times New Roman"/>
              </w:rPr>
              <w:t>Sl</w:t>
            </w:r>
            <w:proofErr w:type="spellEnd"/>
            <w:r w:rsidRPr="001F034A">
              <w:rPr>
                <w:rFonts w:ascii="Times New Roman" w:hAnsi="Times New Roman" w:cs="Times New Roman"/>
              </w:rPr>
              <w:t xml:space="preserve"> no. 45 in Section — V: Special Conditions of Contract. Kindly Confirm.</w:t>
            </w:r>
          </w:p>
        </w:tc>
        <w:tc>
          <w:tcPr>
            <w:tcW w:w="889" w:type="pct"/>
          </w:tcPr>
          <w:p w14:paraId="3535B7C0" w14:textId="1DEC4102" w:rsidR="00833E52" w:rsidRPr="001F034A" w:rsidRDefault="00833E52" w:rsidP="00485369">
            <w:pPr>
              <w:tabs>
                <w:tab w:val="left" w:pos="421"/>
              </w:tabs>
              <w:jc w:val="both"/>
              <w:rPr>
                <w:rFonts w:ascii="Times New Roman" w:hAnsi="Times New Roman" w:cs="Times New Roman"/>
                <w:color w:val="FF0000"/>
                <w:lang w:val="en-US"/>
              </w:rPr>
            </w:pPr>
            <w:r w:rsidRPr="001F034A">
              <w:rPr>
                <w:rFonts w:ascii="Times New Roman" w:hAnsi="Times New Roman" w:cs="Times New Roman"/>
                <w:lang w:val="en-US"/>
              </w:rPr>
              <w:t>Bidder shall quote as per provisions of bidding documents. Also refer Amendment-</w:t>
            </w:r>
            <w:r>
              <w:rPr>
                <w:rFonts w:ascii="Times New Roman" w:hAnsi="Times New Roman" w:cs="Times New Roman"/>
                <w:lang w:val="en-US"/>
              </w:rPr>
              <w:t>7.</w:t>
            </w:r>
          </w:p>
        </w:tc>
      </w:tr>
      <w:tr w:rsidR="00833E52" w:rsidRPr="00134F0C" w14:paraId="6BA73F3C" w14:textId="77777777" w:rsidTr="00833E52">
        <w:tc>
          <w:tcPr>
            <w:tcW w:w="275" w:type="pct"/>
            <w:tcMar>
              <w:top w:w="0" w:type="dxa"/>
              <w:left w:w="108" w:type="dxa"/>
              <w:bottom w:w="0" w:type="dxa"/>
              <w:right w:w="108" w:type="dxa"/>
            </w:tcMar>
          </w:tcPr>
          <w:p w14:paraId="24E525D2" w14:textId="7BFB5413" w:rsidR="00833E52" w:rsidRPr="00134F0C" w:rsidRDefault="00833E52" w:rsidP="00485369">
            <w:pPr>
              <w:rPr>
                <w:rFonts w:ascii="Times New Roman" w:eastAsia="Calibri" w:hAnsi="Times New Roman" w:cs="Times New Roman"/>
              </w:rPr>
            </w:pPr>
            <w:r w:rsidRPr="00134F0C">
              <w:rPr>
                <w:rFonts w:ascii="Times New Roman" w:eastAsia="Calibri" w:hAnsi="Times New Roman" w:cs="Times New Roman"/>
              </w:rPr>
              <w:t>8</w:t>
            </w:r>
          </w:p>
        </w:tc>
        <w:tc>
          <w:tcPr>
            <w:tcW w:w="809" w:type="pct"/>
            <w:tcMar>
              <w:top w:w="0" w:type="dxa"/>
              <w:left w:w="108" w:type="dxa"/>
              <w:bottom w:w="0" w:type="dxa"/>
              <w:right w:w="108" w:type="dxa"/>
            </w:tcMar>
          </w:tcPr>
          <w:p w14:paraId="05E8B01A" w14:textId="5EB876FB" w:rsidR="00833E52" w:rsidRPr="00134F0C" w:rsidRDefault="00833E52" w:rsidP="0008657F">
            <w:pPr>
              <w:ind w:left="26"/>
              <w:jc w:val="both"/>
              <w:rPr>
                <w:rFonts w:ascii="Times New Roman" w:hAnsi="Times New Roman" w:cs="Times New Roman"/>
              </w:rPr>
            </w:pPr>
            <w:r w:rsidRPr="00134F0C">
              <w:rPr>
                <w:rFonts w:ascii="Times New Roman" w:hAnsi="Times New Roman" w:cs="Times New Roman"/>
              </w:rPr>
              <w:t>BID DATA</w:t>
            </w:r>
            <w:r>
              <w:rPr>
                <w:rFonts w:ascii="Times New Roman" w:hAnsi="Times New Roman" w:cs="Times New Roman"/>
              </w:rPr>
              <w:t xml:space="preserve"> </w:t>
            </w:r>
            <w:r w:rsidRPr="00134F0C">
              <w:rPr>
                <w:rFonts w:ascii="Times New Roman" w:hAnsi="Times New Roman" w:cs="Times New Roman"/>
              </w:rPr>
              <w:t>SHEETS (BDS)</w:t>
            </w:r>
          </w:p>
        </w:tc>
        <w:tc>
          <w:tcPr>
            <w:tcW w:w="815" w:type="pct"/>
          </w:tcPr>
          <w:p w14:paraId="4AB87B82" w14:textId="147ADC46" w:rsidR="00833E52" w:rsidRPr="00134F0C" w:rsidRDefault="00833E52" w:rsidP="0008657F">
            <w:pPr>
              <w:ind w:left="5"/>
              <w:jc w:val="both"/>
              <w:rPr>
                <w:rFonts w:ascii="Times New Roman" w:hAnsi="Times New Roman" w:cs="Times New Roman"/>
              </w:rPr>
            </w:pPr>
            <w:r w:rsidRPr="00134F0C">
              <w:rPr>
                <w:rFonts w:ascii="Times New Roman" w:hAnsi="Times New Roman" w:cs="Times New Roman"/>
              </w:rPr>
              <w:t>Sr. no. 11 in BID</w:t>
            </w:r>
            <w:r>
              <w:rPr>
                <w:rFonts w:ascii="Times New Roman" w:hAnsi="Times New Roman" w:cs="Times New Roman"/>
              </w:rPr>
              <w:t xml:space="preserve"> </w:t>
            </w:r>
            <w:r w:rsidRPr="00134F0C">
              <w:rPr>
                <w:rFonts w:ascii="Times New Roman" w:hAnsi="Times New Roman" w:cs="Times New Roman"/>
              </w:rPr>
              <w:t>DATA DETAILS</w:t>
            </w:r>
          </w:p>
        </w:tc>
        <w:tc>
          <w:tcPr>
            <w:tcW w:w="1133" w:type="pct"/>
          </w:tcPr>
          <w:p w14:paraId="22670E8F" w14:textId="74BBD5E1" w:rsidR="00833E52" w:rsidRPr="00134F0C" w:rsidRDefault="00833E52" w:rsidP="0008657F">
            <w:pPr>
              <w:ind w:left="14"/>
              <w:jc w:val="both"/>
              <w:rPr>
                <w:rFonts w:ascii="Times New Roman" w:hAnsi="Times New Roman" w:cs="Times New Roman"/>
              </w:rPr>
            </w:pPr>
            <w:r w:rsidRPr="00134F0C">
              <w:rPr>
                <w:rFonts w:ascii="Times New Roman" w:hAnsi="Times New Roman" w:cs="Times New Roman"/>
              </w:rPr>
              <w:t>(a) Bidders shall also submit (</w:t>
            </w:r>
            <w:proofErr w:type="spellStart"/>
            <w:r w:rsidRPr="00134F0C">
              <w:rPr>
                <w:rFonts w:ascii="Times New Roman" w:hAnsi="Times New Roman" w:cs="Times New Roman"/>
              </w:rPr>
              <w:t>i</w:t>
            </w:r>
            <w:proofErr w:type="spellEnd"/>
            <w:r w:rsidRPr="00134F0C">
              <w:rPr>
                <w:rFonts w:ascii="Times New Roman" w:hAnsi="Times New Roman" w:cs="Times New Roman"/>
              </w:rPr>
              <w:t>) Authorization certificate issued by domestic manufacturer for selling Domestically Manufactured Iron &amp; Steel Products, if applicable and (ii) Affidavit of Self certification regarding Domestic</w:t>
            </w:r>
            <w:r>
              <w:rPr>
                <w:rFonts w:ascii="Times New Roman" w:hAnsi="Times New Roman" w:cs="Times New Roman"/>
              </w:rPr>
              <w:t xml:space="preserve"> </w:t>
            </w:r>
            <w:r w:rsidRPr="00134F0C">
              <w:rPr>
                <w:rFonts w:ascii="Times New Roman" w:hAnsi="Times New Roman" w:cs="Times New Roman"/>
              </w:rPr>
              <w:t>Value Addition in</w:t>
            </w:r>
            <w:r>
              <w:rPr>
                <w:rFonts w:ascii="Times New Roman" w:hAnsi="Times New Roman" w:cs="Times New Roman"/>
              </w:rPr>
              <w:t xml:space="preserve"> </w:t>
            </w:r>
            <w:r w:rsidRPr="00134F0C">
              <w:rPr>
                <w:rFonts w:ascii="Times New Roman" w:hAnsi="Times New Roman" w:cs="Times New Roman"/>
              </w:rPr>
              <w:t>Iron &amp; Steel Products duly signed and stamped on each a e.</w:t>
            </w:r>
          </w:p>
        </w:tc>
        <w:tc>
          <w:tcPr>
            <w:tcW w:w="1079" w:type="pct"/>
            <w:tcMar>
              <w:top w:w="0" w:type="dxa"/>
              <w:left w:w="108" w:type="dxa"/>
              <w:bottom w:w="0" w:type="dxa"/>
              <w:right w:w="108" w:type="dxa"/>
            </w:tcMar>
          </w:tcPr>
          <w:p w14:paraId="66A63FBD" w14:textId="650917F7" w:rsidR="00833E52" w:rsidRPr="00134F0C" w:rsidRDefault="00833E52" w:rsidP="0008657F">
            <w:pPr>
              <w:spacing w:line="216" w:lineRule="auto"/>
              <w:ind w:left="34" w:firstLine="14"/>
              <w:jc w:val="both"/>
              <w:rPr>
                <w:rFonts w:ascii="Times New Roman" w:hAnsi="Times New Roman" w:cs="Times New Roman"/>
              </w:rPr>
            </w:pPr>
            <w:r w:rsidRPr="00134F0C">
              <w:rPr>
                <w:rFonts w:ascii="Times New Roman" w:hAnsi="Times New Roman" w:cs="Times New Roman"/>
              </w:rPr>
              <w:t>It is very difficult to arrange the certificate mentioned under this clause from all the prospective vendor during the Tendering Stage. We request to consider the submission of these documents durin</w:t>
            </w:r>
            <w:r>
              <w:rPr>
                <w:rFonts w:ascii="Times New Roman" w:hAnsi="Times New Roman" w:cs="Times New Roman"/>
              </w:rPr>
              <w:t>g</w:t>
            </w:r>
            <w:r w:rsidRPr="00134F0C">
              <w:rPr>
                <w:rFonts w:ascii="Times New Roman" w:hAnsi="Times New Roman" w:cs="Times New Roman"/>
              </w:rPr>
              <w:t xml:space="preserve"> execution of the project.</w:t>
            </w:r>
          </w:p>
        </w:tc>
        <w:tc>
          <w:tcPr>
            <w:tcW w:w="889" w:type="pct"/>
          </w:tcPr>
          <w:p w14:paraId="711C7451" w14:textId="12F7B73D" w:rsidR="00833E52" w:rsidRPr="00134F0C" w:rsidRDefault="00B5571C" w:rsidP="00485369">
            <w:pPr>
              <w:tabs>
                <w:tab w:val="left" w:pos="421"/>
              </w:tabs>
              <w:jc w:val="both"/>
              <w:rPr>
                <w:rFonts w:ascii="Times New Roman" w:hAnsi="Times New Roman" w:cs="Times New Roman"/>
                <w:color w:val="FF0000"/>
                <w:lang w:val="en-US"/>
              </w:rPr>
            </w:pPr>
            <w:r w:rsidRPr="00B5571C">
              <w:rPr>
                <w:rFonts w:ascii="Times New Roman" w:hAnsi="Times New Roman" w:cs="Times New Roman"/>
                <w:lang w:val="en-US"/>
              </w:rPr>
              <w:t xml:space="preserve">The provisions of the Bidding Documents </w:t>
            </w:r>
            <w:r>
              <w:rPr>
                <w:rFonts w:ascii="Times New Roman" w:hAnsi="Times New Roman" w:cs="Times New Roman"/>
                <w:lang w:val="en-US"/>
              </w:rPr>
              <w:t>are amply clear in this regard.</w:t>
            </w:r>
          </w:p>
        </w:tc>
      </w:tr>
      <w:tr w:rsidR="00833E52" w:rsidRPr="00134F0C" w14:paraId="0ACA98DB" w14:textId="77777777" w:rsidTr="00833E52">
        <w:tc>
          <w:tcPr>
            <w:tcW w:w="275" w:type="pct"/>
            <w:tcMar>
              <w:top w:w="0" w:type="dxa"/>
              <w:left w:w="108" w:type="dxa"/>
              <w:bottom w:w="0" w:type="dxa"/>
              <w:right w:w="108" w:type="dxa"/>
            </w:tcMar>
          </w:tcPr>
          <w:p w14:paraId="168EFE13" w14:textId="024A14FA" w:rsidR="00833E52" w:rsidRPr="00134F0C" w:rsidRDefault="00833E52" w:rsidP="004F7B3E">
            <w:pPr>
              <w:rPr>
                <w:rFonts w:ascii="Times New Roman" w:eastAsia="Calibri" w:hAnsi="Times New Roman" w:cs="Times New Roman"/>
              </w:rPr>
            </w:pPr>
            <w:r w:rsidRPr="00134F0C">
              <w:rPr>
                <w:rFonts w:ascii="Times New Roman" w:eastAsia="Calibri" w:hAnsi="Times New Roman" w:cs="Times New Roman"/>
              </w:rPr>
              <w:t>9</w:t>
            </w:r>
          </w:p>
        </w:tc>
        <w:tc>
          <w:tcPr>
            <w:tcW w:w="809" w:type="pct"/>
            <w:tcMar>
              <w:top w:w="0" w:type="dxa"/>
              <w:left w:w="108" w:type="dxa"/>
              <w:bottom w:w="0" w:type="dxa"/>
              <w:right w:w="108" w:type="dxa"/>
            </w:tcMar>
          </w:tcPr>
          <w:p w14:paraId="06B5EC28" w14:textId="3FEE0B96" w:rsidR="00833E52" w:rsidRPr="00134F0C" w:rsidRDefault="00833E52" w:rsidP="004F7B3E">
            <w:pPr>
              <w:ind w:left="2"/>
              <w:jc w:val="both"/>
              <w:rPr>
                <w:rFonts w:ascii="Times New Roman" w:hAnsi="Times New Roman" w:cs="Times New Roman"/>
              </w:rPr>
            </w:pPr>
            <w:r w:rsidRPr="00134F0C">
              <w:rPr>
                <w:rFonts w:ascii="Times New Roman" w:hAnsi="Times New Roman" w:cs="Times New Roman"/>
              </w:rPr>
              <w:t>TECHNICAL</w:t>
            </w:r>
            <w:r>
              <w:rPr>
                <w:rFonts w:ascii="Times New Roman" w:hAnsi="Times New Roman" w:cs="Times New Roman"/>
              </w:rPr>
              <w:t xml:space="preserve"> </w:t>
            </w:r>
            <w:r w:rsidRPr="00134F0C">
              <w:rPr>
                <w:rFonts w:ascii="Times New Roman" w:hAnsi="Times New Roman" w:cs="Times New Roman"/>
              </w:rPr>
              <w:t>SPECIFICATIONS</w:t>
            </w:r>
            <w:r>
              <w:rPr>
                <w:rFonts w:ascii="Times New Roman" w:hAnsi="Times New Roman" w:cs="Times New Roman"/>
              </w:rPr>
              <w:t xml:space="preserve"> </w:t>
            </w:r>
            <w:r w:rsidRPr="00134F0C">
              <w:rPr>
                <w:rFonts w:ascii="Times New Roman" w:hAnsi="Times New Roman" w:cs="Times New Roman"/>
              </w:rPr>
              <w:t>PART-A AND</w:t>
            </w:r>
            <w:r>
              <w:rPr>
                <w:rFonts w:ascii="Times New Roman" w:hAnsi="Times New Roman" w:cs="Times New Roman"/>
              </w:rPr>
              <w:t xml:space="preserve"> </w:t>
            </w:r>
            <w:r w:rsidRPr="00134F0C">
              <w:rPr>
                <w:rFonts w:ascii="Times New Roman" w:hAnsi="Times New Roman" w:cs="Times New Roman"/>
              </w:rPr>
              <w:t>PART_B</w:t>
            </w:r>
          </w:p>
        </w:tc>
        <w:tc>
          <w:tcPr>
            <w:tcW w:w="815" w:type="pct"/>
          </w:tcPr>
          <w:p w14:paraId="0C31786D" w14:textId="0A601A1D" w:rsidR="00833E52" w:rsidRPr="00134F0C" w:rsidRDefault="00833E52" w:rsidP="004F7B3E">
            <w:pPr>
              <w:ind w:left="5"/>
              <w:jc w:val="center"/>
              <w:rPr>
                <w:rFonts w:ascii="Times New Roman" w:hAnsi="Times New Roman" w:cs="Times New Roman"/>
              </w:rPr>
            </w:pPr>
            <w:r w:rsidRPr="00134F0C">
              <w:rPr>
                <w:rFonts w:ascii="Times New Roman" w:hAnsi="Times New Roman" w:cs="Times New Roman"/>
              </w:rPr>
              <w:t>Grid connectivity and PPC</w:t>
            </w:r>
          </w:p>
        </w:tc>
        <w:tc>
          <w:tcPr>
            <w:tcW w:w="1133" w:type="pct"/>
          </w:tcPr>
          <w:p w14:paraId="60E5A26C" w14:textId="35437A46" w:rsidR="00833E52" w:rsidRPr="00134F0C" w:rsidRDefault="00833E52" w:rsidP="004F7B3E">
            <w:pPr>
              <w:spacing w:line="216" w:lineRule="auto"/>
              <w:ind w:left="5" w:firstLine="5"/>
              <w:jc w:val="both"/>
              <w:rPr>
                <w:rFonts w:ascii="Times New Roman" w:hAnsi="Times New Roman" w:cs="Times New Roman"/>
              </w:rPr>
            </w:pPr>
            <w:r w:rsidRPr="00134F0C">
              <w:rPr>
                <w:rFonts w:ascii="Times New Roman" w:hAnsi="Times New Roman" w:cs="Times New Roman"/>
              </w:rPr>
              <w:t>Construction of 220kV Substation, including associated 2x50MVA, 220/33kV Transformers, for evacuation of power from Solar PV Plant is being executed separately. Bidder's present scope shall include termination of HT cable from HT switchgear to the LV Side of the</w:t>
            </w:r>
            <w:r>
              <w:rPr>
                <w:rFonts w:ascii="Times New Roman" w:hAnsi="Times New Roman" w:cs="Times New Roman"/>
              </w:rPr>
              <w:t xml:space="preserve"> </w:t>
            </w:r>
            <w:r w:rsidRPr="00134F0C">
              <w:rPr>
                <w:rFonts w:ascii="Times New Roman" w:hAnsi="Times New Roman" w:cs="Times New Roman"/>
              </w:rPr>
              <w:t>220kV/33 kV power transformer at the substation to be built by Employer.</w:t>
            </w:r>
          </w:p>
        </w:tc>
        <w:tc>
          <w:tcPr>
            <w:tcW w:w="1079" w:type="pct"/>
            <w:tcMar>
              <w:top w:w="0" w:type="dxa"/>
              <w:left w:w="108" w:type="dxa"/>
              <w:bottom w:w="0" w:type="dxa"/>
              <w:right w:w="108" w:type="dxa"/>
            </w:tcMar>
          </w:tcPr>
          <w:p w14:paraId="4A026E6A" w14:textId="77777777" w:rsidR="00833E52" w:rsidRPr="00134F0C" w:rsidRDefault="00833E52" w:rsidP="004F7B3E">
            <w:pPr>
              <w:spacing w:line="216" w:lineRule="auto"/>
              <w:ind w:left="5" w:right="55" w:firstLine="5"/>
              <w:jc w:val="both"/>
              <w:rPr>
                <w:rFonts w:ascii="Times New Roman" w:hAnsi="Times New Roman" w:cs="Times New Roman"/>
              </w:rPr>
            </w:pPr>
            <w:r w:rsidRPr="00134F0C">
              <w:rPr>
                <w:rFonts w:ascii="Times New Roman" w:hAnsi="Times New Roman" w:cs="Times New Roman"/>
              </w:rPr>
              <w:t>Since, Construction of 220kV Substation is in scope of the Employer, we request to add the following Clause in the tender.</w:t>
            </w:r>
          </w:p>
          <w:p w14:paraId="6494E53F" w14:textId="2D097CC3" w:rsidR="00833E52" w:rsidRPr="00134F0C" w:rsidRDefault="00833E52" w:rsidP="004F7B3E">
            <w:pPr>
              <w:spacing w:line="216" w:lineRule="auto"/>
              <w:ind w:left="5" w:right="31" w:firstLine="5"/>
              <w:jc w:val="both"/>
              <w:rPr>
                <w:rFonts w:ascii="Times New Roman" w:hAnsi="Times New Roman" w:cs="Times New Roman"/>
              </w:rPr>
            </w:pPr>
            <w:r w:rsidRPr="00134F0C">
              <w:rPr>
                <w:rFonts w:ascii="Times New Roman" w:hAnsi="Times New Roman" w:cs="Times New Roman"/>
              </w:rPr>
              <w:t xml:space="preserve">"If Employer fails to make the power evacuation system (220/33 kV pooling substation and TL etc.) ready before the scheduled commissioning date as per the Approved L2 schedule and the </w:t>
            </w:r>
            <w:r w:rsidRPr="00134F0C">
              <w:rPr>
                <w:rFonts w:ascii="Times New Roman" w:hAnsi="Times New Roman" w:cs="Times New Roman"/>
              </w:rPr>
              <w:lastRenderedPageBreak/>
              <w:t>EPC Contractor completes the construction of solar plant but couldn't commission due to delay in readiness of 220/33kV power evacuation, then the solar plant shall be considered as "Deemed</w:t>
            </w:r>
            <w:r>
              <w:rPr>
                <w:rFonts w:ascii="Times New Roman" w:hAnsi="Times New Roman" w:cs="Times New Roman"/>
              </w:rPr>
              <w:t xml:space="preserve"> </w:t>
            </w:r>
            <w:r w:rsidRPr="00134F0C">
              <w:rPr>
                <w:rFonts w:ascii="Times New Roman" w:hAnsi="Times New Roman" w:cs="Times New Roman"/>
              </w:rPr>
              <w:t>Commissioned" and corresponding milestone payment shall be released to the contractor as per the payment terms. Further, the EPC Contractor shall be eligible for cost compensation of idlin</w:t>
            </w:r>
            <w:r>
              <w:rPr>
                <w:rFonts w:ascii="Times New Roman" w:hAnsi="Times New Roman" w:cs="Times New Roman"/>
              </w:rPr>
              <w:t>g</w:t>
            </w:r>
            <w:r w:rsidRPr="00134F0C">
              <w:rPr>
                <w:rFonts w:ascii="Times New Roman" w:hAnsi="Times New Roman" w:cs="Times New Roman"/>
              </w:rPr>
              <w:t xml:space="preserve"> char</w:t>
            </w:r>
            <w:r>
              <w:rPr>
                <w:rFonts w:ascii="Times New Roman" w:hAnsi="Times New Roman" w:cs="Times New Roman"/>
              </w:rPr>
              <w:t>g</w:t>
            </w:r>
            <w:r w:rsidRPr="00134F0C">
              <w:rPr>
                <w:rFonts w:ascii="Times New Roman" w:hAnsi="Times New Roman" w:cs="Times New Roman"/>
              </w:rPr>
              <w:t>es"</w:t>
            </w:r>
          </w:p>
        </w:tc>
        <w:tc>
          <w:tcPr>
            <w:tcW w:w="889" w:type="pct"/>
          </w:tcPr>
          <w:p w14:paraId="4B498B57" w14:textId="77777777" w:rsidR="00833E52" w:rsidRDefault="00833E52" w:rsidP="004F7B3E">
            <w:pPr>
              <w:tabs>
                <w:tab w:val="left" w:pos="421"/>
              </w:tabs>
              <w:jc w:val="both"/>
              <w:rPr>
                <w:rFonts w:ascii="Times New Roman" w:hAnsi="Times New Roman" w:cs="Times New Roman"/>
                <w:lang w:val="en-US"/>
              </w:rPr>
            </w:pPr>
            <w:r w:rsidRPr="00A832EE">
              <w:rPr>
                <w:rFonts w:ascii="Times New Roman" w:hAnsi="Times New Roman" w:cs="Times New Roman"/>
                <w:lang w:val="en-US"/>
              </w:rPr>
              <w:lastRenderedPageBreak/>
              <w:t>Bidder shall quote as per provisions of bidding documents.</w:t>
            </w:r>
          </w:p>
          <w:p w14:paraId="0286DCA0" w14:textId="6786C008" w:rsidR="00833E52" w:rsidRPr="00134F0C" w:rsidRDefault="00833E52" w:rsidP="004F7B3E">
            <w:pPr>
              <w:tabs>
                <w:tab w:val="left" w:pos="421"/>
              </w:tabs>
              <w:jc w:val="both"/>
              <w:rPr>
                <w:rFonts w:ascii="Times New Roman" w:hAnsi="Times New Roman" w:cs="Times New Roman"/>
                <w:color w:val="FF0000"/>
                <w:lang w:val="en-US"/>
              </w:rPr>
            </w:pPr>
          </w:p>
        </w:tc>
      </w:tr>
      <w:tr w:rsidR="00F87785" w:rsidRPr="00134F0C" w14:paraId="4DD95EE3" w14:textId="77777777" w:rsidTr="00833E52">
        <w:tc>
          <w:tcPr>
            <w:tcW w:w="275" w:type="pct"/>
            <w:tcMar>
              <w:top w:w="0" w:type="dxa"/>
              <w:left w:w="108" w:type="dxa"/>
              <w:bottom w:w="0" w:type="dxa"/>
              <w:right w:w="108" w:type="dxa"/>
            </w:tcMar>
          </w:tcPr>
          <w:p w14:paraId="4E8F953B" w14:textId="2AF90376" w:rsidR="00F87785" w:rsidRPr="00134F0C" w:rsidRDefault="00F87785" w:rsidP="004F7B3E">
            <w:pPr>
              <w:rPr>
                <w:rFonts w:ascii="Times New Roman" w:eastAsia="Calibri" w:hAnsi="Times New Roman" w:cs="Times New Roman"/>
              </w:rPr>
            </w:pPr>
            <w:r>
              <w:rPr>
                <w:rFonts w:ascii="Times New Roman" w:eastAsia="Calibri" w:hAnsi="Times New Roman" w:cs="Times New Roman"/>
              </w:rPr>
              <w:t>10</w:t>
            </w:r>
          </w:p>
        </w:tc>
        <w:tc>
          <w:tcPr>
            <w:tcW w:w="809" w:type="pct"/>
            <w:tcMar>
              <w:top w:w="0" w:type="dxa"/>
              <w:left w:w="108" w:type="dxa"/>
              <w:bottom w:w="0" w:type="dxa"/>
              <w:right w:w="108" w:type="dxa"/>
            </w:tcMar>
          </w:tcPr>
          <w:p w14:paraId="755CD7D0" w14:textId="2C22A42F" w:rsidR="00F87785" w:rsidRPr="00134F0C" w:rsidRDefault="00651524" w:rsidP="004F7B3E">
            <w:pPr>
              <w:ind w:left="2"/>
              <w:jc w:val="both"/>
              <w:rPr>
                <w:rFonts w:ascii="Times New Roman" w:hAnsi="Times New Roman" w:cs="Times New Roman"/>
              </w:rPr>
            </w:pPr>
            <w:r>
              <w:rPr>
                <w:rFonts w:ascii="Times New Roman" w:hAnsi="Times New Roman" w:cs="Times New Roman"/>
              </w:rPr>
              <w:t>…………………..</w:t>
            </w:r>
            <w:bookmarkStart w:id="0" w:name="_GoBack"/>
            <w:bookmarkEnd w:id="0"/>
          </w:p>
        </w:tc>
        <w:tc>
          <w:tcPr>
            <w:tcW w:w="815" w:type="pct"/>
          </w:tcPr>
          <w:p w14:paraId="05D04F89" w14:textId="7D272689" w:rsidR="00F87785" w:rsidRPr="00134F0C" w:rsidRDefault="00F87785" w:rsidP="004F7B3E">
            <w:pPr>
              <w:ind w:left="5"/>
              <w:jc w:val="center"/>
              <w:rPr>
                <w:rFonts w:ascii="Times New Roman" w:hAnsi="Times New Roman" w:cs="Times New Roman"/>
              </w:rPr>
            </w:pPr>
            <w:r w:rsidRPr="00F87785">
              <w:rPr>
                <w:rFonts w:ascii="Times New Roman" w:hAnsi="Times New Roman" w:cs="Times New Roman"/>
              </w:rPr>
              <w:t>Bid Data sheet-ITB-2.1</w:t>
            </w:r>
          </w:p>
        </w:tc>
        <w:tc>
          <w:tcPr>
            <w:tcW w:w="1133" w:type="pct"/>
          </w:tcPr>
          <w:p w14:paraId="2387EFBF" w14:textId="2610697F" w:rsidR="00F87785" w:rsidRPr="00134F0C" w:rsidRDefault="00F87785" w:rsidP="004F7B3E">
            <w:pPr>
              <w:spacing w:line="216" w:lineRule="auto"/>
              <w:ind w:left="5" w:firstLine="5"/>
              <w:jc w:val="both"/>
              <w:rPr>
                <w:rFonts w:ascii="Times New Roman" w:hAnsi="Times New Roman" w:cs="Times New Roman"/>
              </w:rPr>
            </w:pPr>
            <w:r w:rsidRPr="00F87785">
              <w:rPr>
                <w:rFonts w:ascii="Times New Roman" w:hAnsi="Times New Roman" w:cs="Times New Roman"/>
              </w:rPr>
              <w:t xml:space="preserve">Presently, the local content requirement to categorize a supplier as ‘Class-I local supplier’ is minimum 60% except for Solar PV modules and Solar inverters for which the MLC shall be minimum 50% in line with MNRE order </w:t>
            </w:r>
            <w:proofErr w:type="spellStart"/>
            <w:r w:rsidRPr="00F87785">
              <w:rPr>
                <w:rFonts w:ascii="Times New Roman" w:hAnsi="Times New Roman" w:cs="Times New Roman"/>
              </w:rPr>
              <w:t>dtd</w:t>
            </w:r>
            <w:proofErr w:type="spellEnd"/>
            <w:r w:rsidRPr="00F87785">
              <w:rPr>
                <w:rFonts w:ascii="Times New Roman" w:hAnsi="Times New Roman" w:cs="Times New Roman"/>
              </w:rPr>
              <w:t xml:space="preserve"> 09.02.2021.</w:t>
            </w:r>
          </w:p>
        </w:tc>
        <w:tc>
          <w:tcPr>
            <w:tcW w:w="1079" w:type="pct"/>
            <w:tcMar>
              <w:top w:w="0" w:type="dxa"/>
              <w:left w:w="108" w:type="dxa"/>
              <w:bottom w:w="0" w:type="dxa"/>
              <w:right w:w="108" w:type="dxa"/>
            </w:tcMar>
          </w:tcPr>
          <w:p w14:paraId="310535F9" w14:textId="4921111A" w:rsidR="00F87785" w:rsidRPr="00134F0C" w:rsidRDefault="00F87785" w:rsidP="004F7B3E">
            <w:pPr>
              <w:spacing w:line="216" w:lineRule="auto"/>
              <w:ind w:left="5" w:right="55" w:firstLine="5"/>
              <w:jc w:val="both"/>
              <w:rPr>
                <w:rFonts w:ascii="Times New Roman" w:hAnsi="Times New Roman" w:cs="Times New Roman"/>
              </w:rPr>
            </w:pPr>
            <w:r w:rsidRPr="00F87785">
              <w:rPr>
                <w:rFonts w:ascii="Times New Roman" w:hAnsi="Times New Roman" w:cs="Times New Roman"/>
              </w:rPr>
              <w:t>Presently, the local content requirement to categorize a supplier as ‘Class-I local supplier’ is minimum 50% except for Solar PV modules and Solar inverters for which the MLC shall be minimum 40</w:t>
            </w:r>
            <w:proofErr w:type="gramStart"/>
            <w:r w:rsidRPr="00F87785">
              <w:rPr>
                <w:rFonts w:ascii="Times New Roman" w:hAnsi="Times New Roman" w:cs="Times New Roman"/>
              </w:rPr>
              <w:t>%.Request</w:t>
            </w:r>
            <w:proofErr w:type="gramEnd"/>
            <w:r w:rsidRPr="00F87785">
              <w:rPr>
                <w:rFonts w:ascii="Times New Roman" w:hAnsi="Times New Roman" w:cs="Times New Roman"/>
              </w:rPr>
              <w:t xml:space="preserve"> the Employer to modify the local content clause as above to get more advantage and optimisation of Techno-</w:t>
            </w:r>
            <w:proofErr w:type="spellStart"/>
            <w:r w:rsidRPr="00F87785">
              <w:rPr>
                <w:rFonts w:ascii="Times New Roman" w:hAnsi="Times New Roman" w:cs="Times New Roman"/>
              </w:rPr>
              <w:t>Comercials</w:t>
            </w:r>
            <w:proofErr w:type="spellEnd"/>
            <w:r w:rsidRPr="00F87785">
              <w:rPr>
                <w:rFonts w:ascii="Times New Roman" w:hAnsi="Times New Roman" w:cs="Times New Roman"/>
              </w:rPr>
              <w:t>.</w:t>
            </w:r>
          </w:p>
        </w:tc>
        <w:tc>
          <w:tcPr>
            <w:tcW w:w="889" w:type="pct"/>
          </w:tcPr>
          <w:p w14:paraId="2FF46527" w14:textId="6D0D51EA" w:rsidR="00F87785" w:rsidRPr="00A832EE" w:rsidRDefault="00F87785" w:rsidP="004F7B3E">
            <w:pPr>
              <w:tabs>
                <w:tab w:val="left" w:pos="421"/>
              </w:tabs>
              <w:jc w:val="both"/>
              <w:rPr>
                <w:rFonts w:ascii="Times New Roman" w:hAnsi="Times New Roman" w:cs="Times New Roman"/>
                <w:lang w:val="en-US"/>
              </w:rPr>
            </w:pPr>
            <w:r w:rsidRPr="00B5571C">
              <w:rPr>
                <w:rFonts w:ascii="Times New Roman" w:hAnsi="Times New Roman" w:cs="Times New Roman"/>
                <w:lang w:val="en-US"/>
              </w:rPr>
              <w:t>The provisions of the Bidding Documents are amply clear and shall remain unchanged.</w:t>
            </w:r>
          </w:p>
        </w:tc>
      </w:tr>
    </w:tbl>
    <w:p w14:paraId="6B0E4616" w14:textId="77777777" w:rsidR="009C4FB8" w:rsidRDefault="009C4FB8"/>
    <w:sectPr w:rsidR="009C4FB8" w:rsidSect="00A776D7">
      <w:pgSz w:w="16838" w:h="11906" w:orient="landscape"/>
      <w:pgMar w:top="993" w:right="820" w:bottom="1440"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E07E7B"/>
    <w:multiLevelType w:val="hybridMultilevel"/>
    <w:tmpl w:val="0F2ED7D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15:restartNumberingAfterBreak="0">
    <w:nsid w:val="1EF54E41"/>
    <w:multiLevelType w:val="hybridMultilevel"/>
    <w:tmpl w:val="B9CC3C9A"/>
    <w:lvl w:ilvl="0" w:tplc="40B84676">
      <w:start w:val="1"/>
      <w:numFmt w:val="lowerLetter"/>
      <w:lvlText w:val="%1)"/>
      <w:lvlJc w:val="left"/>
      <w:pPr>
        <w:ind w:left="2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939A1486">
      <w:start w:val="1"/>
      <w:numFmt w:val="lowerLetter"/>
      <w:lvlText w:val="%2"/>
      <w:lvlJc w:val="left"/>
      <w:pPr>
        <w:ind w:left="119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D8DE5090">
      <w:start w:val="1"/>
      <w:numFmt w:val="lowerRoman"/>
      <w:lvlText w:val="%3"/>
      <w:lvlJc w:val="left"/>
      <w:pPr>
        <w:ind w:left="191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F83EFD8C">
      <w:start w:val="1"/>
      <w:numFmt w:val="decimal"/>
      <w:lvlText w:val="%4"/>
      <w:lvlJc w:val="left"/>
      <w:pPr>
        <w:ind w:left="263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8C7287D4">
      <w:start w:val="1"/>
      <w:numFmt w:val="lowerLetter"/>
      <w:lvlText w:val="%5"/>
      <w:lvlJc w:val="left"/>
      <w:pPr>
        <w:ind w:left="335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630882B6">
      <w:start w:val="1"/>
      <w:numFmt w:val="lowerRoman"/>
      <w:lvlText w:val="%6"/>
      <w:lvlJc w:val="left"/>
      <w:pPr>
        <w:ind w:left="407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11E26228">
      <w:start w:val="1"/>
      <w:numFmt w:val="decimal"/>
      <w:lvlText w:val="%7"/>
      <w:lvlJc w:val="left"/>
      <w:pPr>
        <w:ind w:left="479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265AC52A">
      <w:start w:val="1"/>
      <w:numFmt w:val="lowerLetter"/>
      <w:lvlText w:val="%8"/>
      <w:lvlJc w:val="left"/>
      <w:pPr>
        <w:ind w:left="551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96A6CA40">
      <w:start w:val="1"/>
      <w:numFmt w:val="lowerRoman"/>
      <w:lvlText w:val="%9"/>
      <w:lvlJc w:val="left"/>
      <w:pPr>
        <w:ind w:left="623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2B7F6D1F"/>
    <w:multiLevelType w:val="hybridMultilevel"/>
    <w:tmpl w:val="0F2ED7D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 w15:restartNumberingAfterBreak="0">
    <w:nsid w:val="2DA12775"/>
    <w:multiLevelType w:val="hybridMultilevel"/>
    <w:tmpl w:val="F3221684"/>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 w15:restartNumberingAfterBreak="0">
    <w:nsid w:val="45575B90"/>
    <w:multiLevelType w:val="hybridMultilevel"/>
    <w:tmpl w:val="925409D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321833E6">
      <w:start w:val="1"/>
      <w:numFmt w:val="decimal"/>
      <w:lvlText w:val="%4."/>
      <w:lvlJc w:val="left"/>
      <w:pPr>
        <w:ind w:left="2880" w:hanging="360"/>
      </w:pPr>
      <w:rPr>
        <w:color w:val="FF0000"/>
      </w:r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 w15:restartNumberingAfterBreak="0">
    <w:nsid w:val="4A8C2333"/>
    <w:multiLevelType w:val="hybridMultilevel"/>
    <w:tmpl w:val="124AEDCC"/>
    <w:lvl w:ilvl="0" w:tplc="333603A8">
      <w:start w:val="1"/>
      <w:numFmt w:val="lowerLetter"/>
      <w:lvlText w:val="%1)"/>
      <w:lvlJc w:val="left"/>
      <w:pPr>
        <w:ind w:left="1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BE08ACCE">
      <w:start w:val="1"/>
      <w:numFmt w:val="lowerLetter"/>
      <w:lvlText w:val="%2"/>
      <w:lvlJc w:val="left"/>
      <w:pPr>
        <w:ind w:left="119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C85AADE4">
      <w:start w:val="1"/>
      <w:numFmt w:val="lowerRoman"/>
      <w:lvlText w:val="%3"/>
      <w:lvlJc w:val="left"/>
      <w:pPr>
        <w:ind w:left="191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7424F81C">
      <w:start w:val="1"/>
      <w:numFmt w:val="decimal"/>
      <w:lvlText w:val="%4"/>
      <w:lvlJc w:val="left"/>
      <w:pPr>
        <w:ind w:left="263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BA4AD6A">
      <w:start w:val="1"/>
      <w:numFmt w:val="lowerLetter"/>
      <w:lvlText w:val="%5"/>
      <w:lvlJc w:val="left"/>
      <w:pPr>
        <w:ind w:left="335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4D08A7EA">
      <w:start w:val="1"/>
      <w:numFmt w:val="lowerRoman"/>
      <w:lvlText w:val="%6"/>
      <w:lvlJc w:val="left"/>
      <w:pPr>
        <w:ind w:left="407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0D06B32">
      <w:start w:val="1"/>
      <w:numFmt w:val="decimal"/>
      <w:lvlText w:val="%7"/>
      <w:lvlJc w:val="left"/>
      <w:pPr>
        <w:ind w:left="479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5B87F92">
      <w:start w:val="1"/>
      <w:numFmt w:val="lowerLetter"/>
      <w:lvlText w:val="%8"/>
      <w:lvlJc w:val="left"/>
      <w:pPr>
        <w:ind w:left="551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327EC0">
      <w:start w:val="1"/>
      <w:numFmt w:val="lowerRoman"/>
      <w:lvlText w:val="%9"/>
      <w:lvlJc w:val="left"/>
      <w:pPr>
        <w:ind w:left="623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611B061F"/>
    <w:multiLevelType w:val="hybridMultilevel"/>
    <w:tmpl w:val="0E009C6E"/>
    <w:lvl w:ilvl="0" w:tplc="321833E6">
      <w:start w:val="1"/>
      <w:numFmt w:val="decimal"/>
      <w:lvlText w:val="%1."/>
      <w:lvlJc w:val="left"/>
      <w:pPr>
        <w:ind w:left="2880" w:hanging="360"/>
      </w:pPr>
      <w:rPr>
        <w:color w:val="FF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1D1331A"/>
    <w:multiLevelType w:val="hybridMultilevel"/>
    <w:tmpl w:val="29F05440"/>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8" w15:restartNumberingAfterBreak="0">
    <w:nsid w:val="78F51F3E"/>
    <w:multiLevelType w:val="hybridMultilevel"/>
    <w:tmpl w:val="89B43084"/>
    <w:lvl w:ilvl="0" w:tplc="B2FE4F80">
      <w:start w:val="1"/>
      <w:numFmt w:val="decimal"/>
      <w:lvlText w:val="%1."/>
      <w:lvlJc w:val="left"/>
      <w:pPr>
        <w:ind w:left="288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6"/>
  </w:num>
  <w:num w:numId="8">
    <w:abstractNumId w:val="8"/>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70C"/>
    <w:rsid w:val="000853F2"/>
    <w:rsid w:val="0008657F"/>
    <w:rsid w:val="00134F0C"/>
    <w:rsid w:val="001F034A"/>
    <w:rsid w:val="002603F6"/>
    <w:rsid w:val="00335D59"/>
    <w:rsid w:val="0043061C"/>
    <w:rsid w:val="00485369"/>
    <w:rsid w:val="004959DF"/>
    <w:rsid w:val="004F7B3E"/>
    <w:rsid w:val="00590470"/>
    <w:rsid w:val="005C5AAF"/>
    <w:rsid w:val="00602421"/>
    <w:rsid w:val="00651524"/>
    <w:rsid w:val="00833E52"/>
    <w:rsid w:val="00876503"/>
    <w:rsid w:val="008E54CC"/>
    <w:rsid w:val="008E770F"/>
    <w:rsid w:val="00964B77"/>
    <w:rsid w:val="009C4FB8"/>
    <w:rsid w:val="00A55331"/>
    <w:rsid w:val="00A776D7"/>
    <w:rsid w:val="00A832EE"/>
    <w:rsid w:val="00B5571C"/>
    <w:rsid w:val="00BC6EC0"/>
    <w:rsid w:val="00C006E3"/>
    <w:rsid w:val="00C04CB1"/>
    <w:rsid w:val="00C1718B"/>
    <w:rsid w:val="00C45E52"/>
    <w:rsid w:val="00DC4E6E"/>
    <w:rsid w:val="00EE75C8"/>
    <w:rsid w:val="00F41A7F"/>
    <w:rsid w:val="00F87785"/>
    <w:rsid w:val="00F95098"/>
    <w:rsid w:val="00F953CA"/>
    <w:rsid w:val="00F96FD8"/>
    <w:rsid w:val="00FD370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ACD1B"/>
  <w15:chartTrackingRefBased/>
  <w15:docId w15:val="{93648496-9788-4C16-B8CB-72B2C2B25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75C8"/>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75C8"/>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160722">
      <w:bodyDiv w:val="1"/>
      <w:marLeft w:val="0"/>
      <w:marRight w:val="0"/>
      <w:marTop w:val="0"/>
      <w:marBottom w:val="0"/>
      <w:divBdr>
        <w:top w:val="none" w:sz="0" w:space="0" w:color="auto"/>
        <w:left w:val="none" w:sz="0" w:space="0" w:color="auto"/>
        <w:bottom w:val="none" w:sz="0" w:space="0" w:color="auto"/>
        <w:right w:val="none" w:sz="0" w:space="0" w:color="auto"/>
      </w:divBdr>
      <w:divsChild>
        <w:div w:id="2147310951">
          <w:marLeft w:val="0"/>
          <w:marRight w:val="0"/>
          <w:marTop w:val="0"/>
          <w:marBottom w:val="0"/>
          <w:divBdr>
            <w:top w:val="none" w:sz="0" w:space="0" w:color="auto"/>
            <w:left w:val="none" w:sz="0" w:space="0" w:color="auto"/>
            <w:bottom w:val="none" w:sz="0" w:space="0" w:color="auto"/>
            <w:right w:val="none" w:sz="0" w:space="0" w:color="auto"/>
          </w:divBdr>
        </w:div>
        <w:div w:id="1278103427">
          <w:marLeft w:val="0"/>
          <w:marRight w:val="0"/>
          <w:marTop w:val="0"/>
          <w:marBottom w:val="0"/>
          <w:divBdr>
            <w:top w:val="none" w:sz="0" w:space="0" w:color="auto"/>
            <w:left w:val="none" w:sz="0" w:space="0" w:color="auto"/>
            <w:bottom w:val="none" w:sz="0" w:space="0" w:color="auto"/>
            <w:right w:val="none" w:sz="0" w:space="0" w:color="auto"/>
          </w:divBdr>
        </w:div>
        <w:div w:id="679429764">
          <w:marLeft w:val="0"/>
          <w:marRight w:val="0"/>
          <w:marTop w:val="0"/>
          <w:marBottom w:val="0"/>
          <w:divBdr>
            <w:top w:val="none" w:sz="0" w:space="0" w:color="auto"/>
            <w:left w:val="none" w:sz="0" w:space="0" w:color="auto"/>
            <w:bottom w:val="none" w:sz="0" w:space="0" w:color="auto"/>
            <w:right w:val="none" w:sz="0" w:space="0" w:color="auto"/>
          </w:divBdr>
          <w:divsChild>
            <w:div w:id="2028629418">
              <w:marLeft w:val="0"/>
              <w:marRight w:val="0"/>
              <w:marTop w:val="0"/>
              <w:marBottom w:val="0"/>
              <w:divBdr>
                <w:top w:val="none" w:sz="0" w:space="0" w:color="auto"/>
                <w:left w:val="none" w:sz="0" w:space="0" w:color="auto"/>
                <w:bottom w:val="none" w:sz="0" w:space="0" w:color="auto"/>
                <w:right w:val="none" w:sz="0" w:space="0" w:color="auto"/>
              </w:divBdr>
            </w:div>
            <w:div w:id="915288399">
              <w:marLeft w:val="0"/>
              <w:marRight w:val="0"/>
              <w:marTop w:val="0"/>
              <w:marBottom w:val="0"/>
              <w:divBdr>
                <w:top w:val="none" w:sz="0" w:space="0" w:color="auto"/>
                <w:left w:val="none" w:sz="0" w:space="0" w:color="auto"/>
                <w:bottom w:val="none" w:sz="0" w:space="0" w:color="auto"/>
                <w:right w:val="none" w:sz="0" w:space="0" w:color="auto"/>
              </w:divBdr>
            </w:div>
          </w:divsChild>
        </w:div>
        <w:div w:id="1361321663">
          <w:marLeft w:val="0"/>
          <w:marRight w:val="0"/>
          <w:marTop w:val="0"/>
          <w:marBottom w:val="0"/>
          <w:divBdr>
            <w:top w:val="none" w:sz="0" w:space="0" w:color="auto"/>
            <w:left w:val="none" w:sz="0" w:space="0" w:color="auto"/>
            <w:bottom w:val="none" w:sz="0" w:space="0" w:color="auto"/>
            <w:right w:val="none" w:sz="0" w:space="0" w:color="auto"/>
          </w:divBdr>
        </w:div>
      </w:divsChild>
    </w:div>
    <w:div w:id="249505943">
      <w:bodyDiv w:val="1"/>
      <w:marLeft w:val="0"/>
      <w:marRight w:val="0"/>
      <w:marTop w:val="0"/>
      <w:marBottom w:val="0"/>
      <w:divBdr>
        <w:top w:val="none" w:sz="0" w:space="0" w:color="auto"/>
        <w:left w:val="none" w:sz="0" w:space="0" w:color="auto"/>
        <w:bottom w:val="none" w:sz="0" w:space="0" w:color="auto"/>
        <w:right w:val="none" w:sz="0" w:space="0" w:color="auto"/>
      </w:divBdr>
    </w:div>
    <w:div w:id="702704908">
      <w:bodyDiv w:val="1"/>
      <w:marLeft w:val="0"/>
      <w:marRight w:val="0"/>
      <w:marTop w:val="0"/>
      <w:marBottom w:val="0"/>
      <w:divBdr>
        <w:top w:val="none" w:sz="0" w:space="0" w:color="auto"/>
        <w:left w:val="none" w:sz="0" w:space="0" w:color="auto"/>
        <w:bottom w:val="none" w:sz="0" w:space="0" w:color="auto"/>
        <w:right w:val="none" w:sz="0" w:space="0" w:color="auto"/>
      </w:divBdr>
    </w:div>
    <w:div w:id="209839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1233</Words>
  <Characters>7031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Muskan Gupta</dc:creator>
  <cp:keywords/>
  <dc:description/>
  <cp:lastModifiedBy>Himanshu Mittal {Himanshu Mittal}</cp:lastModifiedBy>
  <cp:revision>13</cp:revision>
  <dcterms:created xsi:type="dcterms:W3CDTF">2022-11-01T09:25:00Z</dcterms:created>
  <dcterms:modified xsi:type="dcterms:W3CDTF">2022-11-02T11:14:00Z</dcterms:modified>
</cp:coreProperties>
</file>